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35" w:rsidRDefault="00D82235" w:rsidP="00742D70"/>
    <w:p w:rsidR="000105F5" w:rsidRPr="00CE478C" w:rsidRDefault="00D82235" w:rsidP="00742D70">
      <w:pPr>
        <w:pStyle w:val="2"/>
        <w:jc w:val="center"/>
        <w:rPr>
          <w:rFonts w:ascii="Times New Roman" w:hAnsi="Times New Roman" w:cs="Times New Roman"/>
          <w:color w:val="C00000"/>
          <w:sz w:val="60"/>
          <w:szCs w:val="60"/>
        </w:rPr>
      </w:pPr>
      <w:r w:rsidRPr="00CE478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sgora" style="position:absolute;left:0;text-align:left;margin-left:130.4pt;margin-top:0;width:222pt;height:209.1pt;z-index:251657728;visibility:visible;mso-position-vertical:top">
            <v:imagedata r:id="rId7" o:title=""/>
            <w10:wrap type="square"/>
          </v:shape>
        </w:pict>
      </w:r>
      <w:r w:rsidRPr="00CE478C">
        <w:br w:type="textWrapping" w:clear="all"/>
      </w:r>
    </w:p>
    <w:p w:rsidR="00D82235" w:rsidRPr="00CE478C" w:rsidRDefault="00D82235" w:rsidP="00742D70">
      <w:pPr>
        <w:pStyle w:val="2"/>
        <w:jc w:val="center"/>
        <w:rPr>
          <w:rFonts w:ascii="Times New Roman" w:hAnsi="Times New Roman" w:cs="Times New Roman"/>
          <w:color w:val="C00000"/>
          <w:sz w:val="60"/>
          <w:szCs w:val="60"/>
        </w:rPr>
      </w:pPr>
      <w:r w:rsidRPr="00CE478C">
        <w:rPr>
          <w:rFonts w:ascii="Times New Roman" w:hAnsi="Times New Roman" w:cs="Times New Roman"/>
          <w:color w:val="C00000"/>
          <w:sz w:val="60"/>
          <w:szCs w:val="60"/>
        </w:rPr>
        <w:t>ОТЧЁТ</w:t>
      </w:r>
    </w:p>
    <w:p w:rsidR="00D82235" w:rsidRPr="00CE478C" w:rsidRDefault="00D82235" w:rsidP="00742D70">
      <w:pPr>
        <w:jc w:val="center"/>
        <w:rPr>
          <w:b/>
          <w:i/>
          <w:color w:val="0070C0"/>
          <w:sz w:val="60"/>
          <w:szCs w:val="60"/>
        </w:rPr>
      </w:pPr>
      <w:r w:rsidRPr="00CE478C">
        <w:rPr>
          <w:b/>
          <w:i/>
          <w:color w:val="0070C0"/>
          <w:sz w:val="60"/>
          <w:szCs w:val="60"/>
        </w:rPr>
        <w:t xml:space="preserve">Руководителя ГКУ </w:t>
      </w:r>
    </w:p>
    <w:p w:rsidR="00D82235" w:rsidRPr="00CE478C" w:rsidRDefault="00D82235" w:rsidP="00742D70">
      <w:pPr>
        <w:jc w:val="center"/>
        <w:rPr>
          <w:b/>
          <w:i/>
          <w:color w:val="0070C0"/>
          <w:sz w:val="60"/>
          <w:szCs w:val="60"/>
        </w:rPr>
      </w:pPr>
      <w:r w:rsidRPr="00CE478C">
        <w:rPr>
          <w:b/>
          <w:i/>
          <w:color w:val="0070C0"/>
          <w:sz w:val="60"/>
          <w:szCs w:val="60"/>
        </w:rPr>
        <w:t xml:space="preserve">«ИС района Соколиная гора» </w:t>
      </w:r>
    </w:p>
    <w:p w:rsidR="00D82235" w:rsidRPr="00CE478C" w:rsidRDefault="00D82235" w:rsidP="00742D70">
      <w:pPr>
        <w:jc w:val="center"/>
        <w:rPr>
          <w:b/>
          <w:i/>
          <w:color w:val="0070C0"/>
          <w:sz w:val="60"/>
          <w:szCs w:val="60"/>
        </w:rPr>
      </w:pPr>
      <w:r w:rsidRPr="00CE478C">
        <w:rPr>
          <w:b/>
          <w:i/>
          <w:color w:val="0070C0"/>
          <w:sz w:val="60"/>
          <w:szCs w:val="60"/>
        </w:rPr>
        <w:t>Пьянкова Алексея Сергеевича</w:t>
      </w:r>
    </w:p>
    <w:p w:rsidR="00D82235" w:rsidRPr="00CE478C" w:rsidRDefault="00D82235" w:rsidP="00742D70">
      <w:pPr>
        <w:jc w:val="center"/>
        <w:rPr>
          <w:b/>
          <w:i/>
          <w:color w:val="C00000"/>
          <w:sz w:val="60"/>
          <w:szCs w:val="60"/>
        </w:rPr>
      </w:pPr>
      <w:r w:rsidRPr="00CE478C">
        <w:rPr>
          <w:b/>
          <w:i/>
          <w:color w:val="C00000"/>
          <w:sz w:val="60"/>
          <w:szCs w:val="60"/>
        </w:rPr>
        <w:t xml:space="preserve">«О РЕЗУЛЬТАТАХ ДЕЯТЕЛЬНОСТИ ГКУ «ИС района Соколиная гора» </w:t>
      </w:r>
    </w:p>
    <w:p w:rsidR="00D82235" w:rsidRPr="00CE478C" w:rsidRDefault="00D82235" w:rsidP="00742D70">
      <w:pPr>
        <w:jc w:val="center"/>
        <w:rPr>
          <w:b/>
          <w:i/>
          <w:color w:val="C00000"/>
          <w:sz w:val="60"/>
          <w:szCs w:val="60"/>
        </w:rPr>
      </w:pPr>
      <w:r w:rsidRPr="00CE478C">
        <w:rPr>
          <w:b/>
          <w:i/>
          <w:color w:val="C00000"/>
          <w:sz w:val="60"/>
          <w:szCs w:val="60"/>
        </w:rPr>
        <w:t xml:space="preserve">ГОРОДА МОСКВЫ </w:t>
      </w:r>
    </w:p>
    <w:p w:rsidR="00D82235" w:rsidRPr="00CE478C" w:rsidRDefault="00D82235" w:rsidP="00742D70">
      <w:pPr>
        <w:jc w:val="center"/>
        <w:rPr>
          <w:b/>
          <w:i/>
          <w:color w:val="C00000"/>
          <w:sz w:val="60"/>
          <w:szCs w:val="60"/>
        </w:rPr>
      </w:pPr>
      <w:r w:rsidRPr="00CE478C">
        <w:rPr>
          <w:b/>
          <w:i/>
          <w:color w:val="C00000"/>
          <w:sz w:val="60"/>
          <w:szCs w:val="60"/>
        </w:rPr>
        <w:t>В 20</w:t>
      </w:r>
      <w:r w:rsidR="00A71688" w:rsidRPr="00CE478C">
        <w:rPr>
          <w:b/>
          <w:i/>
          <w:color w:val="C00000"/>
          <w:sz w:val="60"/>
          <w:szCs w:val="60"/>
        </w:rPr>
        <w:t>20</w:t>
      </w:r>
      <w:r w:rsidRPr="00CE478C">
        <w:rPr>
          <w:b/>
          <w:i/>
          <w:color w:val="C00000"/>
          <w:sz w:val="60"/>
          <w:szCs w:val="60"/>
        </w:rPr>
        <w:t xml:space="preserve"> ГОДУ» </w:t>
      </w:r>
    </w:p>
    <w:p w:rsidR="00D82235" w:rsidRPr="00CE478C" w:rsidRDefault="00D82235" w:rsidP="00742D70">
      <w:pPr>
        <w:jc w:val="center"/>
        <w:rPr>
          <w:b/>
          <w:i/>
          <w:color w:val="0070C0"/>
          <w:sz w:val="60"/>
          <w:szCs w:val="60"/>
        </w:rPr>
      </w:pPr>
      <w:r w:rsidRPr="00CE478C">
        <w:rPr>
          <w:b/>
          <w:i/>
          <w:color w:val="0070C0"/>
          <w:sz w:val="60"/>
          <w:szCs w:val="60"/>
        </w:rPr>
        <w:t xml:space="preserve">на заседании </w:t>
      </w:r>
    </w:p>
    <w:p w:rsidR="00D82235" w:rsidRPr="00CE478C" w:rsidRDefault="00D82235" w:rsidP="00742D70">
      <w:pPr>
        <w:jc w:val="center"/>
        <w:rPr>
          <w:b/>
          <w:i/>
          <w:color w:val="0070C0"/>
          <w:sz w:val="60"/>
          <w:szCs w:val="60"/>
        </w:rPr>
      </w:pPr>
      <w:r w:rsidRPr="00CE478C">
        <w:rPr>
          <w:b/>
          <w:i/>
          <w:color w:val="0070C0"/>
          <w:sz w:val="60"/>
          <w:szCs w:val="60"/>
        </w:rPr>
        <w:t xml:space="preserve">Совета депутатов муниципального </w:t>
      </w:r>
    </w:p>
    <w:p w:rsidR="00D82235" w:rsidRPr="00CE478C" w:rsidRDefault="00D82235" w:rsidP="00742D70">
      <w:pPr>
        <w:jc w:val="center"/>
        <w:rPr>
          <w:b/>
          <w:i/>
          <w:color w:val="0070C0"/>
          <w:sz w:val="60"/>
          <w:szCs w:val="60"/>
        </w:rPr>
      </w:pPr>
      <w:r w:rsidRPr="00CE478C">
        <w:rPr>
          <w:b/>
          <w:i/>
          <w:color w:val="0070C0"/>
          <w:sz w:val="60"/>
          <w:szCs w:val="60"/>
        </w:rPr>
        <w:t>округа Соколиная гора</w:t>
      </w:r>
    </w:p>
    <w:p w:rsidR="00D82235" w:rsidRPr="00CE478C" w:rsidRDefault="00B62ED1" w:rsidP="00742D70">
      <w:pPr>
        <w:jc w:val="center"/>
        <w:rPr>
          <w:b/>
          <w:i/>
          <w:color w:val="0070C0"/>
          <w:sz w:val="60"/>
          <w:szCs w:val="60"/>
        </w:rPr>
      </w:pPr>
      <w:r w:rsidRPr="00CE478C">
        <w:rPr>
          <w:b/>
          <w:i/>
          <w:color w:val="0070C0"/>
          <w:sz w:val="60"/>
          <w:szCs w:val="60"/>
        </w:rPr>
        <w:t>1</w:t>
      </w:r>
      <w:r w:rsidR="00E61D69" w:rsidRPr="00CE478C">
        <w:rPr>
          <w:b/>
          <w:i/>
          <w:color w:val="0070C0"/>
          <w:sz w:val="60"/>
          <w:szCs w:val="60"/>
        </w:rPr>
        <w:t>6</w:t>
      </w:r>
      <w:r w:rsidR="00D82235" w:rsidRPr="00CE478C">
        <w:rPr>
          <w:b/>
          <w:i/>
          <w:color w:val="0070C0"/>
          <w:sz w:val="60"/>
          <w:szCs w:val="60"/>
        </w:rPr>
        <w:t xml:space="preserve"> февраля 20</w:t>
      </w:r>
      <w:r w:rsidR="00A34F0B" w:rsidRPr="00CE478C">
        <w:rPr>
          <w:b/>
          <w:i/>
          <w:color w:val="0070C0"/>
          <w:sz w:val="60"/>
          <w:szCs w:val="60"/>
        </w:rPr>
        <w:t>2</w:t>
      </w:r>
      <w:r w:rsidR="00E61D69" w:rsidRPr="00CE478C">
        <w:rPr>
          <w:b/>
          <w:i/>
          <w:color w:val="0070C0"/>
          <w:sz w:val="60"/>
          <w:szCs w:val="60"/>
        </w:rPr>
        <w:t>1</w:t>
      </w:r>
      <w:r w:rsidR="00D82235" w:rsidRPr="00CE478C">
        <w:rPr>
          <w:b/>
          <w:i/>
          <w:color w:val="0070C0"/>
          <w:sz w:val="60"/>
          <w:szCs w:val="60"/>
        </w:rPr>
        <w:t xml:space="preserve"> года 17.00</w:t>
      </w:r>
    </w:p>
    <w:p w:rsidR="000105F5" w:rsidRPr="00CE478C" w:rsidRDefault="000105F5" w:rsidP="00742D70">
      <w:pPr>
        <w:jc w:val="center"/>
        <w:rPr>
          <w:b/>
          <w:i/>
          <w:color w:val="0070C0"/>
          <w:sz w:val="60"/>
          <w:szCs w:val="60"/>
        </w:rPr>
      </w:pPr>
    </w:p>
    <w:p w:rsidR="000105F5" w:rsidRPr="00CE478C" w:rsidRDefault="000105F5" w:rsidP="00742D70">
      <w:pPr>
        <w:jc w:val="center"/>
        <w:rPr>
          <w:b/>
          <w:i/>
          <w:color w:val="0070C0"/>
          <w:sz w:val="60"/>
          <w:szCs w:val="60"/>
        </w:rPr>
      </w:pPr>
    </w:p>
    <w:p w:rsidR="00D82235" w:rsidRPr="00CE478C" w:rsidRDefault="00D82235" w:rsidP="00742D70">
      <w:pPr>
        <w:jc w:val="center"/>
        <w:rPr>
          <w:b/>
          <w:i/>
          <w:color w:val="0070C0"/>
          <w:sz w:val="28"/>
          <w:szCs w:val="28"/>
          <w:u w:val="single"/>
        </w:rPr>
      </w:pPr>
    </w:p>
    <w:p w:rsidR="000105F5" w:rsidRPr="00CE478C" w:rsidRDefault="000105F5" w:rsidP="00153E6B">
      <w:pPr>
        <w:pStyle w:val="1"/>
        <w:jc w:val="center"/>
        <w:rPr>
          <w:rStyle w:val="aa"/>
          <w:color w:val="C00000"/>
          <w:sz w:val="24"/>
          <w:szCs w:val="24"/>
          <w:u w:val="single"/>
        </w:rPr>
      </w:pPr>
    </w:p>
    <w:p w:rsidR="00D82235" w:rsidRPr="00CE478C" w:rsidRDefault="00D82235" w:rsidP="00153E6B">
      <w:pPr>
        <w:pStyle w:val="1"/>
        <w:jc w:val="center"/>
        <w:rPr>
          <w:rStyle w:val="aa"/>
          <w:color w:val="C00000"/>
          <w:sz w:val="24"/>
          <w:szCs w:val="24"/>
          <w:u w:val="single"/>
        </w:rPr>
      </w:pPr>
      <w:r w:rsidRPr="00CE478C">
        <w:rPr>
          <w:rStyle w:val="aa"/>
          <w:color w:val="C00000"/>
          <w:sz w:val="24"/>
          <w:szCs w:val="24"/>
          <w:u w:val="single"/>
        </w:rPr>
        <w:t>УВАЖАЕМЫЕ ДЕПУТАТЫ, РУКОВОДИТЕЛИ ОРГАНИЗАЦ</w:t>
      </w:r>
      <w:r w:rsidR="002150F6" w:rsidRPr="00CE478C">
        <w:rPr>
          <w:rStyle w:val="aa"/>
          <w:color w:val="C00000"/>
          <w:sz w:val="24"/>
          <w:szCs w:val="24"/>
          <w:u w:val="single"/>
        </w:rPr>
        <w:t>ИЙ, ЖИТЕЛИ РАЙОНА</w:t>
      </w:r>
      <w:r w:rsidRPr="00CE478C">
        <w:rPr>
          <w:rStyle w:val="aa"/>
          <w:color w:val="C00000"/>
          <w:sz w:val="24"/>
          <w:szCs w:val="24"/>
          <w:u w:val="single"/>
        </w:rPr>
        <w:t>!</w:t>
      </w:r>
    </w:p>
    <w:p w:rsidR="00D82235" w:rsidRPr="00CE478C" w:rsidRDefault="00D82235" w:rsidP="00742D70">
      <w:pPr>
        <w:ind w:firstLine="708"/>
        <w:jc w:val="both"/>
        <w:rPr>
          <w:b/>
          <w:sz w:val="28"/>
          <w:szCs w:val="28"/>
          <w:u w:val="single"/>
        </w:rPr>
      </w:pPr>
      <w:proofErr w:type="gramStart"/>
      <w:r w:rsidRPr="00CE478C">
        <w:rPr>
          <w:sz w:val="28"/>
          <w:szCs w:val="28"/>
        </w:rPr>
        <w:t>Во исполнение закона города Москвы от 11.07.2012 г. № 39 «О наделении органов местного самоуправления муниципальных округов отдельными полномочиями города Москвы» и постановления Правительства города Москвы от 10.09.2012 г. № 474-ПП «О порядке ежегодного заслушивания Советами депутатов муниципальных округов отчета глав управ районов и информации руководителей г</w:t>
      </w:r>
      <w:r w:rsidR="002150F6" w:rsidRPr="00CE478C">
        <w:rPr>
          <w:sz w:val="28"/>
          <w:szCs w:val="28"/>
        </w:rPr>
        <w:t>ородских организаций», сегодня В</w:t>
      </w:r>
      <w:r w:rsidRPr="00CE478C">
        <w:rPr>
          <w:sz w:val="28"/>
          <w:szCs w:val="28"/>
        </w:rPr>
        <w:t>ашему вниманию предлагается отчет руководителя ГКУ ИС «Об итогах деятельности Инженерной службы района</w:t>
      </w:r>
      <w:proofErr w:type="gramEnd"/>
      <w:r w:rsidRPr="00CE478C">
        <w:rPr>
          <w:sz w:val="28"/>
          <w:szCs w:val="28"/>
        </w:rPr>
        <w:t xml:space="preserve"> Соколиная гора в 20</w:t>
      </w:r>
      <w:r w:rsidR="00B77A20" w:rsidRPr="00CE478C">
        <w:rPr>
          <w:sz w:val="28"/>
          <w:szCs w:val="28"/>
        </w:rPr>
        <w:t>20</w:t>
      </w:r>
      <w:r w:rsidRPr="00CE478C">
        <w:rPr>
          <w:sz w:val="28"/>
          <w:szCs w:val="28"/>
        </w:rPr>
        <w:t xml:space="preserve"> году»  </w:t>
      </w:r>
    </w:p>
    <w:p w:rsidR="00572BF2" w:rsidRPr="00CE478C" w:rsidRDefault="00D82235" w:rsidP="00572BF2">
      <w:pPr>
        <w:ind w:firstLine="708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В основные  функции  ГКУ «Инженерные службы» входят</w:t>
      </w:r>
      <w:r w:rsidR="00572BF2" w:rsidRPr="00CE478C">
        <w:rPr>
          <w:sz w:val="28"/>
          <w:szCs w:val="28"/>
        </w:rPr>
        <w:t>:</w:t>
      </w:r>
    </w:p>
    <w:p w:rsidR="00572BF2" w:rsidRPr="00CE478C" w:rsidRDefault="00572BF2" w:rsidP="00572BF2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- </w:t>
      </w:r>
      <w:r w:rsidR="00D82235" w:rsidRPr="00CE478C">
        <w:rPr>
          <w:sz w:val="28"/>
          <w:szCs w:val="28"/>
        </w:rPr>
        <w:t>полномочия  представлять интересы города Москвы как собственника в многоквартирном доме по жилы</w:t>
      </w:r>
      <w:r w:rsidRPr="00CE478C">
        <w:rPr>
          <w:sz w:val="28"/>
          <w:szCs w:val="28"/>
        </w:rPr>
        <w:t>м и нежилым помещениям (</w:t>
      </w:r>
      <w:r w:rsidR="00D82235" w:rsidRPr="00CE478C">
        <w:rPr>
          <w:sz w:val="28"/>
          <w:szCs w:val="28"/>
        </w:rPr>
        <w:t xml:space="preserve">находящимся </w:t>
      </w:r>
      <w:r w:rsidR="00213410" w:rsidRPr="00CE478C">
        <w:rPr>
          <w:sz w:val="28"/>
          <w:szCs w:val="28"/>
        </w:rPr>
        <w:t>в государственной собственности</w:t>
      </w:r>
      <w:r w:rsidRPr="00CE478C">
        <w:rPr>
          <w:sz w:val="28"/>
          <w:szCs w:val="28"/>
        </w:rPr>
        <w:t>)</w:t>
      </w:r>
    </w:p>
    <w:p w:rsidR="00572BF2" w:rsidRPr="00CE478C" w:rsidRDefault="00572BF2" w:rsidP="00572BF2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- </w:t>
      </w:r>
      <w:r w:rsidR="00D82235" w:rsidRPr="00CE478C">
        <w:rPr>
          <w:sz w:val="28"/>
          <w:szCs w:val="28"/>
        </w:rPr>
        <w:t>осуществл</w:t>
      </w:r>
      <w:r w:rsidR="00213410" w:rsidRPr="00CE478C">
        <w:rPr>
          <w:sz w:val="28"/>
          <w:szCs w:val="28"/>
        </w:rPr>
        <w:t>ение</w:t>
      </w:r>
      <w:r w:rsidR="00D82235" w:rsidRPr="00CE478C">
        <w:rPr>
          <w:sz w:val="28"/>
          <w:szCs w:val="28"/>
        </w:rPr>
        <w:t xml:space="preserve"> </w:t>
      </w:r>
      <w:proofErr w:type="gramStart"/>
      <w:r w:rsidR="00D82235" w:rsidRPr="00CE478C">
        <w:rPr>
          <w:sz w:val="28"/>
          <w:szCs w:val="28"/>
        </w:rPr>
        <w:t>контрол</w:t>
      </w:r>
      <w:r w:rsidR="00213410" w:rsidRPr="00CE478C">
        <w:rPr>
          <w:sz w:val="28"/>
          <w:szCs w:val="28"/>
        </w:rPr>
        <w:t>я</w:t>
      </w:r>
      <w:r w:rsidR="00D82235" w:rsidRPr="00CE478C">
        <w:rPr>
          <w:sz w:val="28"/>
          <w:szCs w:val="28"/>
        </w:rPr>
        <w:t xml:space="preserve"> за</w:t>
      </w:r>
      <w:proofErr w:type="gramEnd"/>
      <w:r w:rsidR="00D82235" w:rsidRPr="00CE478C">
        <w:rPr>
          <w:sz w:val="28"/>
          <w:szCs w:val="28"/>
        </w:rPr>
        <w:t xml:space="preserve"> расходом субсидий из городского бюджета на содержание и текущий ремонт общего имущества в многоквартирном доме </w:t>
      </w:r>
    </w:p>
    <w:p w:rsidR="00D82235" w:rsidRPr="00CE478C" w:rsidRDefault="00572BF2" w:rsidP="00572BF2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-  </w:t>
      </w:r>
      <w:r w:rsidR="00D82235" w:rsidRPr="00CE478C">
        <w:rPr>
          <w:sz w:val="28"/>
          <w:szCs w:val="28"/>
        </w:rPr>
        <w:t>является администратором дохода по статье социальный</w:t>
      </w:r>
      <w:r w:rsidR="00857089" w:rsidRPr="00CE478C">
        <w:rPr>
          <w:sz w:val="28"/>
          <w:szCs w:val="28"/>
        </w:rPr>
        <w:t xml:space="preserve"> и</w:t>
      </w:r>
      <w:r w:rsidR="00D82235" w:rsidRPr="00CE478C">
        <w:rPr>
          <w:sz w:val="28"/>
          <w:szCs w:val="28"/>
        </w:rPr>
        <w:t xml:space="preserve"> коммерческий наем.  </w:t>
      </w:r>
    </w:p>
    <w:p w:rsidR="00D82235" w:rsidRPr="00CE478C" w:rsidRDefault="00D82235" w:rsidP="00153E6B">
      <w:pPr>
        <w:pStyle w:val="1"/>
        <w:numPr>
          <w:ilvl w:val="0"/>
          <w:numId w:val="1"/>
        </w:numPr>
        <w:ind w:left="284"/>
        <w:rPr>
          <w:color w:val="C00000"/>
          <w:sz w:val="24"/>
          <w:szCs w:val="24"/>
        </w:rPr>
      </w:pPr>
      <w:proofErr w:type="gramStart"/>
      <w:r w:rsidRPr="00CE478C">
        <w:rPr>
          <w:color w:val="C00000"/>
          <w:sz w:val="24"/>
          <w:szCs w:val="24"/>
        </w:rPr>
        <w:t>КОНТРОЛЬ ЗА</w:t>
      </w:r>
      <w:proofErr w:type="gramEnd"/>
      <w:r w:rsidRPr="00CE478C">
        <w:rPr>
          <w:color w:val="C00000"/>
          <w:sz w:val="24"/>
          <w:szCs w:val="24"/>
        </w:rPr>
        <w:t xml:space="preserve"> ДЕЯТЕЛЬНОСТЬЮ УПРАВЛЯЮЩИХ ОРГАНИЗАЦИЙ. </w:t>
      </w:r>
    </w:p>
    <w:p w:rsidR="00D82235" w:rsidRPr="00CE478C" w:rsidRDefault="00D82235" w:rsidP="002150F6">
      <w:pPr>
        <w:pStyle w:val="ListParagraph"/>
        <w:numPr>
          <w:ilvl w:val="1"/>
          <w:numId w:val="1"/>
        </w:numPr>
        <w:jc w:val="both"/>
        <w:rPr>
          <w:b/>
          <w:color w:val="7030A0"/>
          <w:sz w:val="20"/>
          <w:szCs w:val="20"/>
          <w:u w:val="single"/>
        </w:rPr>
      </w:pPr>
      <w:r w:rsidRPr="00CE478C">
        <w:rPr>
          <w:b/>
          <w:color w:val="7030A0"/>
          <w:sz w:val="20"/>
          <w:szCs w:val="20"/>
          <w:u w:val="single"/>
        </w:rPr>
        <w:t xml:space="preserve"> РЕМОНТ ПОДЪЕЗДОВ:</w:t>
      </w:r>
    </w:p>
    <w:p w:rsidR="00D82235" w:rsidRPr="00CE478C" w:rsidRDefault="00D82235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E478C">
        <w:rPr>
          <w:rFonts w:ascii="Times New Roman" w:hAnsi="Times New Roman"/>
          <w:sz w:val="28"/>
          <w:szCs w:val="28"/>
        </w:rPr>
        <w:t>В целях реализации основных программных показателей в жилищном фонде района Соколиная гора управляющими организациями в 20</w:t>
      </w:r>
      <w:r w:rsidR="00B77A20" w:rsidRPr="00CE478C">
        <w:rPr>
          <w:rFonts w:ascii="Times New Roman" w:hAnsi="Times New Roman"/>
          <w:sz w:val="28"/>
          <w:szCs w:val="28"/>
        </w:rPr>
        <w:t>20</w:t>
      </w:r>
      <w:r w:rsidRPr="00CE478C">
        <w:rPr>
          <w:rFonts w:ascii="Times New Roman" w:hAnsi="Times New Roman"/>
          <w:sz w:val="28"/>
          <w:szCs w:val="28"/>
        </w:rPr>
        <w:t xml:space="preserve"> году выполнены работы по приведению в порядок </w:t>
      </w:r>
      <w:r w:rsidR="00B77A20" w:rsidRPr="00CE478C">
        <w:rPr>
          <w:rFonts w:ascii="Times New Roman" w:hAnsi="Times New Roman"/>
          <w:sz w:val="28"/>
          <w:szCs w:val="28"/>
        </w:rPr>
        <w:t>75</w:t>
      </w:r>
      <w:r w:rsidRPr="00CE478C">
        <w:rPr>
          <w:rFonts w:ascii="Times New Roman" w:hAnsi="Times New Roman"/>
          <w:sz w:val="28"/>
          <w:szCs w:val="28"/>
        </w:rPr>
        <w:t xml:space="preserve"> подъездов в </w:t>
      </w:r>
      <w:r w:rsidR="00B77A20" w:rsidRPr="00CE478C">
        <w:rPr>
          <w:rFonts w:ascii="Times New Roman" w:hAnsi="Times New Roman"/>
          <w:sz w:val="28"/>
          <w:szCs w:val="28"/>
        </w:rPr>
        <w:t>28</w:t>
      </w:r>
      <w:r w:rsidRPr="00CE478C">
        <w:rPr>
          <w:rFonts w:ascii="Times New Roman" w:hAnsi="Times New Roman"/>
          <w:sz w:val="28"/>
          <w:szCs w:val="28"/>
        </w:rPr>
        <w:t xml:space="preserve"> многоквартирных домах за счет средств, получаемых управляющими организациями на содержание и ремонт общего и</w:t>
      </w:r>
      <w:r w:rsidR="00AD02F1" w:rsidRPr="00CE478C">
        <w:rPr>
          <w:rFonts w:ascii="Times New Roman" w:hAnsi="Times New Roman"/>
          <w:sz w:val="28"/>
          <w:szCs w:val="28"/>
        </w:rPr>
        <w:t xml:space="preserve">мущества в многоквартирном доме. Из </w:t>
      </w:r>
      <w:proofErr w:type="gramStart"/>
      <w:r w:rsidR="00AD02F1" w:rsidRPr="00CE478C">
        <w:rPr>
          <w:rFonts w:ascii="Times New Roman" w:hAnsi="Times New Roman"/>
          <w:sz w:val="28"/>
          <w:szCs w:val="28"/>
        </w:rPr>
        <w:t>которых</w:t>
      </w:r>
      <w:proofErr w:type="gramEnd"/>
      <w:r w:rsidR="00AD02F1" w:rsidRPr="00CE478C">
        <w:rPr>
          <w:rFonts w:ascii="Times New Roman" w:hAnsi="Times New Roman"/>
          <w:sz w:val="28"/>
          <w:szCs w:val="28"/>
        </w:rPr>
        <w:t xml:space="preserve"> 1 подъезд по адресу: Мироновская ул., д. 44А</w:t>
      </w:r>
      <w:r w:rsidR="000F518F" w:rsidRPr="00CE47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518F" w:rsidRPr="00CE478C">
        <w:rPr>
          <w:rFonts w:ascii="Times New Roman" w:hAnsi="Times New Roman"/>
          <w:sz w:val="28"/>
          <w:szCs w:val="28"/>
        </w:rPr>
        <w:t>принят</w:t>
      </w:r>
      <w:proofErr w:type="gramEnd"/>
      <w:r w:rsidR="000F518F" w:rsidRPr="00CE478C">
        <w:rPr>
          <w:rFonts w:ascii="Times New Roman" w:hAnsi="Times New Roman"/>
          <w:sz w:val="28"/>
          <w:szCs w:val="28"/>
        </w:rPr>
        <w:t xml:space="preserve"> по акту приемки ЖИ по ВАО.</w:t>
      </w:r>
      <w:r w:rsidR="00AD02F1" w:rsidRPr="00CE478C">
        <w:rPr>
          <w:rFonts w:ascii="Times New Roman" w:hAnsi="Times New Roman"/>
          <w:sz w:val="28"/>
          <w:szCs w:val="28"/>
        </w:rPr>
        <w:t xml:space="preserve"> 74 подъезда не были предъявлены комиссии </w:t>
      </w:r>
      <w:r w:rsidRPr="00CE478C">
        <w:rPr>
          <w:rFonts w:ascii="Times New Roman" w:hAnsi="Times New Roman"/>
          <w:sz w:val="28"/>
          <w:szCs w:val="28"/>
        </w:rPr>
        <w:t xml:space="preserve"> </w:t>
      </w:r>
      <w:r w:rsidR="00AD02F1" w:rsidRPr="00CE478C">
        <w:rPr>
          <w:rFonts w:ascii="Times New Roman" w:hAnsi="Times New Roman"/>
          <w:sz w:val="28"/>
          <w:szCs w:val="28"/>
        </w:rPr>
        <w:t>из-за введенных ограничени</w:t>
      </w:r>
      <w:r w:rsidR="000F518F" w:rsidRPr="00CE478C">
        <w:rPr>
          <w:rFonts w:ascii="Times New Roman" w:hAnsi="Times New Roman"/>
          <w:sz w:val="28"/>
          <w:szCs w:val="28"/>
        </w:rPr>
        <w:t>й</w:t>
      </w:r>
      <w:r w:rsidR="00AD02F1" w:rsidRPr="00CE478C">
        <w:rPr>
          <w:rFonts w:ascii="Times New Roman" w:hAnsi="Times New Roman"/>
          <w:sz w:val="28"/>
          <w:szCs w:val="28"/>
        </w:rPr>
        <w:t xml:space="preserve"> в связи с эпидемио</w:t>
      </w:r>
      <w:r w:rsidR="000F518F" w:rsidRPr="00CE478C">
        <w:rPr>
          <w:rFonts w:ascii="Times New Roman" w:hAnsi="Times New Roman"/>
          <w:sz w:val="28"/>
          <w:szCs w:val="28"/>
        </w:rPr>
        <w:t>логической ситуацией,</w:t>
      </w:r>
      <w:r w:rsidR="00AD02F1" w:rsidRPr="00CE478C">
        <w:rPr>
          <w:rFonts w:ascii="Times New Roman" w:hAnsi="Times New Roman"/>
          <w:sz w:val="28"/>
          <w:szCs w:val="28"/>
        </w:rPr>
        <w:t xml:space="preserve"> связанной с «</w:t>
      </w:r>
      <w:r w:rsidR="00AD02F1" w:rsidRPr="00CE478C">
        <w:rPr>
          <w:rFonts w:ascii="Times New Roman" w:hAnsi="Times New Roman"/>
          <w:sz w:val="28"/>
          <w:szCs w:val="28"/>
          <w:lang w:val="en-US"/>
        </w:rPr>
        <w:t>COVID</w:t>
      </w:r>
      <w:r w:rsidR="00AD02F1" w:rsidRPr="00CE478C">
        <w:rPr>
          <w:rFonts w:ascii="Times New Roman" w:hAnsi="Times New Roman"/>
          <w:sz w:val="28"/>
          <w:szCs w:val="28"/>
        </w:rPr>
        <w:t>-19»</w:t>
      </w:r>
      <w:r w:rsidR="000F518F" w:rsidRPr="00CE478C">
        <w:rPr>
          <w:rFonts w:ascii="Times New Roman" w:hAnsi="Times New Roman"/>
          <w:sz w:val="28"/>
          <w:szCs w:val="28"/>
        </w:rPr>
        <w:t>.</w:t>
      </w:r>
      <w:r w:rsidR="00AD02F1" w:rsidRPr="00CE478C">
        <w:rPr>
          <w:rFonts w:ascii="Times New Roman" w:hAnsi="Times New Roman"/>
          <w:sz w:val="28"/>
          <w:szCs w:val="28"/>
        </w:rPr>
        <w:t xml:space="preserve"> </w:t>
      </w:r>
    </w:p>
    <w:p w:rsidR="00D82235" w:rsidRPr="00CE478C" w:rsidRDefault="005E467D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E478C">
        <w:rPr>
          <w:rFonts w:ascii="Times New Roman" w:hAnsi="Times New Roman"/>
          <w:sz w:val="28"/>
          <w:szCs w:val="28"/>
        </w:rPr>
        <w:t>О</w:t>
      </w:r>
      <w:r w:rsidR="009B51EF" w:rsidRPr="00CE478C">
        <w:rPr>
          <w:rFonts w:ascii="Times New Roman" w:hAnsi="Times New Roman"/>
          <w:sz w:val="28"/>
          <w:szCs w:val="28"/>
        </w:rPr>
        <w:t>О</w:t>
      </w:r>
      <w:r w:rsidRPr="00CE478C">
        <w:rPr>
          <w:rFonts w:ascii="Times New Roman" w:hAnsi="Times New Roman"/>
          <w:sz w:val="28"/>
          <w:szCs w:val="28"/>
        </w:rPr>
        <w:t>О "УК М.Р. Соколиная гора "</w:t>
      </w:r>
      <w:r w:rsidR="00D82235" w:rsidRPr="00CE478C">
        <w:rPr>
          <w:rFonts w:ascii="Times New Roman" w:hAnsi="Times New Roman"/>
          <w:sz w:val="28"/>
          <w:szCs w:val="28"/>
        </w:rPr>
        <w:t xml:space="preserve">– </w:t>
      </w:r>
      <w:r w:rsidR="00B77A20" w:rsidRPr="00CE478C">
        <w:rPr>
          <w:rFonts w:ascii="Times New Roman" w:hAnsi="Times New Roman"/>
          <w:sz w:val="28"/>
          <w:szCs w:val="28"/>
        </w:rPr>
        <w:t>57 подъезда</w:t>
      </w:r>
    </w:p>
    <w:p w:rsidR="00B77A20" w:rsidRPr="00CE478C" w:rsidRDefault="00D82235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E478C">
        <w:rPr>
          <w:rFonts w:ascii="Times New Roman" w:hAnsi="Times New Roman"/>
          <w:sz w:val="28"/>
          <w:szCs w:val="28"/>
        </w:rPr>
        <w:t xml:space="preserve">ОАО «РЭУ-20 района Соколиная гора» - </w:t>
      </w:r>
      <w:r w:rsidR="00B77A20" w:rsidRPr="00CE478C">
        <w:rPr>
          <w:rFonts w:ascii="Times New Roman" w:hAnsi="Times New Roman"/>
          <w:sz w:val="28"/>
          <w:szCs w:val="28"/>
        </w:rPr>
        <w:t xml:space="preserve">5 </w:t>
      </w:r>
      <w:r w:rsidRPr="00CE478C">
        <w:rPr>
          <w:rFonts w:ascii="Times New Roman" w:hAnsi="Times New Roman"/>
          <w:sz w:val="28"/>
          <w:szCs w:val="28"/>
        </w:rPr>
        <w:t>подъезд</w:t>
      </w:r>
      <w:r w:rsidR="00EF4806" w:rsidRPr="00CE478C">
        <w:rPr>
          <w:rFonts w:ascii="Times New Roman" w:hAnsi="Times New Roman"/>
          <w:sz w:val="28"/>
          <w:szCs w:val="28"/>
        </w:rPr>
        <w:t xml:space="preserve">ов </w:t>
      </w:r>
    </w:p>
    <w:p w:rsidR="00D82235" w:rsidRPr="00CE478C" w:rsidRDefault="00D82235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E478C">
        <w:rPr>
          <w:rFonts w:ascii="Times New Roman" w:hAnsi="Times New Roman"/>
          <w:sz w:val="28"/>
          <w:szCs w:val="28"/>
        </w:rPr>
        <w:t xml:space="preserve">ГБУ «Жилищник района Соколиная гора» - </w:t>
      </w:r>
      <w:r w:rsidR="00B77A20" w:rsidRPr="00CE478C">
        <w:rPr>
          <w:rFonts w:ascii="Times New Roman" w:hAnsi="Times New Roman"/>
          <w:sz w:val="28"/>
          <w:szCs w:val="28"/>
        </w:rPr>
        <w:t>13</w:t>
      </w:r>
      <w:r w:rsidRPr="00CE478C">
        <w:rPr>
          <w:rFonts w:ascii="Times New Roman" w:hAnsi="Times New Roman"/>
          <w:sz w:val="28"/>
          <w:szCs w:val="28"/>
        </w:rPr>
        <w:t xml:space="preserve"> подъездов:</w:t>
      </w:r>
    </w:p>
    <w:p w:rsidR="00D82235" w:rsidRPr="00CE478C" w:rsidRDefault="00D82235" w:rsidP="002150F6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В процессе были выполнены работы: </w:t>
      </w:r>
    </w:p>
    <w:p w:rsidR="00D82235" w:rsidRPr="00CE478C" w:rsidRDefault="00D82235" w:rsidP="002150F6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- окрашивание потолков и стен водоэмульсионными составами;</w:t>
      </w:r>
    </w:p>
    <w:p w:rsidR="00D82235" w:rsidRPr="00CE478C" w:rsidRDefault="00D82235" w:rsidP="002150F6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- окраска масляными составами металлических поверхностей  лифтовых шахт и электрошитков;</w:t>
      </w:r>
    </w:p>
    <w:p w:rsidR="00D82235" w:rsidRPr="00CE478C" w:rsidRDefault="00D82235" w:rsidP="002150F6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- масляная окраска  откосов, подоконников, труб, радиаторов, лестничных звеньев, дверей;</w:t>
      </w:r>
    </w:p>
    <w:p w:rsidR="00D82235" w:rsidRPr="00CE478C" w:rsidRDefault="00D82235" w:rsidP="002150F6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- ремонт электроосвещения;</w:t>
      </w:r>
    </w:p>
    <w:p w:rsidR="00D82235" w:rsidRPr="00CE478C" w:rsidRDefault="00D82235" w:rsidP="002150F6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- ремонт  плиточного покрытия полов. Замена (ремонт) почтовых ящиков;</w:t>
      </w:r>
    </w:p>
    <w:p w:rsidR="00D82235" w:rsidRPr="00CE478C" w:rsidRDefault="00D82235" w:rsidP="002150F6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- ремонт входных групп;</w:t>
      </w:r>
    </w:p>
    <w:p w:rsidR="00D82235" w:rsidRPr="00CE478C" w:rsidRDefault="00D82235" w:rsidP="002150F6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- ремонт и окраска плит козырьков.</w:t>
      </w:r>
    </w:p>
    <w:p w:rsidR="000214DB" w:rsidRPr="00CE478C" w:rsidRDefault="00D82235" w:rsidP="002150F6">
      <w:pPr>
        <w:pStyle w:val="ListParagraph"/>
        <w:numPr>
          <w:ilvl w:val="1"/>
          <w:numId w:val="1"/>
        </w:numPr>
        <w:jc w:val="both"/>
        <w:rPr>
          <w:b/>
          <w:color w:val="7030A0"/>
          <w:sz w:val="28"/>
          <w:szCs w:val="28"/>
          <w:u w:val="single"/>
        </w:rPr>
      </w:pPr>
      <w:r w:rsidRPr="00CE478C">
        <w:rPr>
          <w:b/>
          <w:color w:val="7030A0"/>
          <w:sz w:val="28"/>
          <w:szCs w:val="28"/>
          <w:u w:val="single"/>
        </w:rPr>
        <w:t>Подготовка  многоквартирных домов  к  зимнему сезону 20</w:t>
      </w:r>
      <w:r w:rsidR="00FD1181" w:rsidRPr="00CE478C">
        <w:rPr>
          <w:b/>
          <w:color w:val="7030A0"/>
          <w:sz w:val="28"/>
          <w:szCs w:val="28"/>
          <w:u w:val="single"/>
        </w:rPr>
        <w:t>20</w:t>
      </w:r>
      <w:r w:rsidRPr="00CE478C">
        <w:rPr>
          <w:b/>
          <w:color w:val="7030A0"/>
          <w:sz w:val="28"/>
          <w:szCs w:val="28"/>
          <w:u w:val="single"/>
        </w:rPr>
        <w:t>-20</w:t>
      </w:r>
      <w:r w:rsidR="00FD1181" w:rsidRPr="00CE478C">
        <w:rPr>
          <w:b/>
          <w:color w:val="7030A0"/>
          <w:sz w:val="28"/>
          <w:szCs w:val="28"/>
          <w:u w:val="single"/>
        </w:rPr>
        <w:t>21</w:t>
      </w:r>
      <w:r w:rsidR="00857089" w:rsidRPr="00CE478C">
        <w:rPr>
          <w:b/>
          <w:color w:val="7030A0"/>
          <w:sz w:val="28"/>
          <w:szCs w:val="28"/>
          <w:u w:val="single"/>
        </w:rPr>
        <w:t xml:space="preserve"> </w:t>
      </w:r>
      <w:r w:rsidRPr="00CE478C">
        <w:rPr>
          <w:b/>
          <w:color w:val="7030A0"/>
          <w:sz w:val="28"/>
          <w:szCs w:val="28"/>
          <w:u w:val="single"/>
        </w:rPr>
        <w:t>гг.</w:t>
      </w:r>
    </w:p>
    <w:p w:rsidR="00D82235" w:rsidRPr="00CE478C" w:rsidRDefault="00D82235" w:rsidP="00B61FF6">
      <w:pPr>
        <w:ind w:firstLine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В ходе подготовки жилищного фонда к зимней эксплуатации было подготовлено 3</w:t>
      </w:r>
      <w:r w:rsidR="00EF4806" w:rsidRPr="00CE478C">
        <w:rPr>
          <w:sz w:val="28"/>
          <w:szCs w:val="28"/>
        </w:rPr>
        <w:t>5</w:t>
      </w:r>
      <w:r w:rsidR="00E61D69" w:rsidRPr="00CE478C">
        <w:rPr>
          <w:sz w:val="28"/>
          <w:szCs w:val="28"/>
        </w:rPr>
        <w:t>5</w:t>
      </w:r>
      <w:r w:rsidRPr="00CE478C">
        <w:rPr>
          <w:sz w:val="28"/>
          <w:szCs w:val="28"/>
        </w:rPr>
        <w:t xml:space="preserve"> строений, что составляет 100% жилищного фонда. </w:t>
      </w:r>
    </w:p>
    <w:p w:rsidR="00D82235" w:rsidRPr="00CE478C" w:rsidRDefault="00D82235" w:rsidP="00B61FF6">
      <w:pPr>
        <w:ind w:firstLine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В рамках выполнения данного мероприятия были выполнены следующие виды работ:</w:t>
      </w:r>
    </w:p>
    <w:p w:rsidR="00D82235" w:rsidRPr="00CE478C" w:rsidRDefault="00D82235" w:rsidP="002150F6">
      <w:pPr>
        <w:ind w:left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- ремонт и гидравлические испытания системы отопления</w:t>
      </w:r>
    </w:p>
    <w:p w:rsidR="00D82235" w:rsidRPr="00CE478C" w:rsidRDefault="00D82235" w:rsidP="002150F6">
      <w:pPr>
        <w:ind w:left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- промывка системы отопления</w:t>
      </w:r>
    </w:p>
    <w:p w:rsidR="00D82235" w:rsidRPr="00CE478C" w:rsidRDefault="00D82235" w:rsidP="002150F6">
      <w:pPr>
        <w:ind w:left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- ремонт кровельного покрытия, утеплены выходы на кровлю</w:t>
      </w:r>
    </w:p>
    <w:p w:rsidR="00D82235" w:rsidRPr="00CE478C" w:rsidRDefault="00D82235" w:rsidP="002150F6">
      <w:pPr>
        <w:ind w:left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lastRenderedPageBreak/>
        <w:t>- остекление и закрытие чердачных слуховых окон, жалюзийных решеток и сеток на продухах подвальных помещений</w:t>
      </w:r>
    </w:p>
    <w:p w:rsidR="00D82235" w:rsidRPr="00CE478C" w:rsidRDefault="00D82235" w:rsidP="002150F6">
      <w:pPr>
        <w:ind w:left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- устранение неисправностей в системе водоснабжения и канализации</w:t>
      </w:r>
    </w:p>
    <w:p w:rsidR="00D82235" w:rsidRPr="00CE478C" w:rsidRDefault="00D82235" w:rsidP="002150F6">
      <w:pPr>
        <w:ind w:left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- прочистка, утепление и ремонт дымоходов и вентиляционных каналов</w:t>
      </w:r>
    </w:p>
    <w:p w:rsidR="00D82235" w:rsidRPr="00CE478C" w:rsidRDefault="00D82235" w:rsidP="002150F6">
      <w:pPr>
        <w:ind w:left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- замена разбитых стекол в подъездах жилых домов</w:t>
      </w:r>
    </w:p>
    <w:p w:rsidR="00D82235" w:rsidRPr="00CE478C" w:rsidRDefault="00D82235" w:rsidP="002150F6">
      <w:pPr>
        <w:ind w:left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- ремонт входных и тамбурных дверей, в том числе ремонт  и установка пружин и  доводчиков на тамбурных дверях</w:t>
      </w:r>
    </w:p>
    <w:p w:rsidR="00D82235" w:rsidRPr="00CE478C" w:rsidRDefault="00D82235" w:rsidP="002150F6">
      <w:pPr>
        <w:ind w:left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- консервация поливочной системы</w:t>
      </w:r>
    </w:p>
    <w:p w:rsidR="00D82235" w:rsidRPr="00CE478C" w:rsidRDefault="00D82235" w:rsidP="002150F6">
      <w:pPr>
        <w:ind w:left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- прочистка желобов и воронок внутреннего водостока от мусора</w:t>
      </w:r>
    </w:p>
    <w:p w:rsidR="00D82235" w:rsidRPr="00CE478C" w:rsidRDefault="00D82235" w:rsidP="002150F6">
      <w:pPr>
        <w:ind w:left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- ремонт и оснащение воронок внутреннего водостока решетками и защитными колпаками</w:t>
      </w:r>
    </w:p>
    <w:p w:rsidR="000214DB" w:rsidRPr="00CE478C" w:rsidRDefault="000214DB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В 20</w:t>
      </w:r>
      <w:r w:rsidR="0058295A" w:rsidRPr="00CE478C">
        <w:rPr>
          <w:sz w:val="28"/>
          <w:szCs w:val="28"/>
        </w:rPr>
        <w:t xml:space="preserve">20 </w:t>
      </w:r>
      <w:r w:rsidRPr="00CE478C">
        <w:rPr>
          <w:sz w:val="28"/>
          <w:szCs w:val="28"/>
        </w:rPr>
        <w:t>году отремонтировано:</w:t>
      </w:r>
    </w:p>
    <w:p w:rsidR="000214DB" w:rsidRPr="00CE478C" w:rsidRDefault="00213410" w:rsidP="003C5134">
      <w:pPr>
        <w:tabs>
          <w:tab w:val="left" w:pos="3940"/>
          <w:tab w:val="left" w:pos="3980"/>
        </w:tabs>
        <w:ind w:left="567"/>
        <w:rPr>
          <w:sz w:val="28"/>
          <w:szCs w:val="28"/>
        </w:rPr>
      </w:pPr>
      <w:r w:rsidRPr="00CE478C">
        <w:rPr>
          <w:sz w:val="28"/>
          <w:szCs w:val="28"/>
        </w:rPr>
        <w:t xml:space="preserve"> -</w:t>
      </w:r>
      <w:r w:rsidR="00B61FF6" w:rsidRPr="00CE478C">
        <w:rPr>
          <w:sz w:val="28"/>
          <w:szCs w:val="28"/>
        </w:rPr>
        <w:t xml:space="preserve"> </w:t>
      </w:r>
      <w:r w:rsidR="000214DB" w:rsidRPr="00CE478C">
        <w:rPr>
          <w:sz w:val="28"/>
          <w:szCs w:val="28"/>
        </w:rPr>
        <w:t>текущий</w:t>
      </w:r>
      <w:r w:rsidR="003C5134" w:rsidRPr="00CE478C">
        <w:rPr>
          <w:sz w:val="28"/>
          <w:szCs w:val="28"/>
        </w:rPr>
        <w:t xml:space="preserve"> </w:t>
      </w:r>
      <w:r w:rsidR="000214DB" w:rsidRPr="00CE478C">
        <w:rPr>
          <w:sz w:val="28"/>
          <w:szCs w:val="28"/>
        </w:rPr>
        <w:t xml:space="preserve">ремонт кровель -  </w:t>
      </w:r>
      <w:r w:rsidR="00AD02F1" w:rsidRPr="00CE478C">
        <w:rPr>
          <w:sz w:val="28"/>
          <w:szCs w:val="28"/>
        </w:rPr>
        <w:t>19</w:t>
      </w:r>
      <w:r w:rsidR="00EF4806" w:rsidRPr="00CE478C">
        <w:rPr>
          <w:sz w:val="28"/>
          <w:szCs w:val="28"/>
        </w:rPr>
        <w:t xml:space="preserve"> шт.</w:t>
      </w:r>
      <w:r w:rsidRPr="00CE478C">
        <w:rPr>
          <w:sz w:val="28"/>
          <w:szCs w:val="28"/>
        </w:rPr>
        <w:t>;</w:t>
      </w:r>
      <w:r w:rsidRPr="00CE478C">
        <w:rPr>
          <w:sz w:val="28"/>
          <w:szCs w:val="28"/>
        </w:rPr>
        <w:br/>
        <w:t xml:space="preserve"> -</w:t>
      </w:r>
      <w:r w:rsidR="00B61FF6" w:rsidRPr="00CE478C">
        <w:rPr>
          <w:sz w:val="28"/>
          <w:szCs w:val="28"/>
        </w:rPr>
        <w:t xml:space="preserve"> </w:t>
      </w:r>
      <w:r w:rsidR="000214DB" w:rsidRPr="00CE478C">
        <w:rPr>
          <w:sz w:val="28"/>
          <w:szCs w:val="28"/>
        </w:rPr>
        <w:t>текущий ремонт  цоколей и водостоков -</w:t>
      </w:r>
      <w:r w:rsidR="00AD02F1" w:rsidRPr="00CE478C">
        <w:rPr>
          <w:sz w:val="28"/>
          <w:szCs w:val="28"/>
        </w:rPr>
        <w:t>36</w:t>
      </w:r>
      <w:r w:rsidR="006F0538" w:rsidRPr="00CE478C">
        <w:rPr>
          <w:sz w:val="28"/>
          <w:szCs w:val="28"/>
        </w:rPr>
        <w:t xml:space="preserve"> шт</w:t>
      </w:r>
      <w:r w:rsidR="000214DB" w:rsidRPr="00CE478C">
        <w:rPr>
          <w:sz w:val="28"/>
          <w:szCs w:val="28"/>
        </w:rPr>
        <w:t>.;</w:t>
      </w:r>
    </w:p>
    <w:p w:rsidR="000214DB" w:rsidRPr="00CE478C" w:rsidRDefault="00213410" w:rsidP="002150F6">
      <w:pPr>
        <w:tabs>
          <w:tab w:val="left" w:pos="3940"/>
          <w:tab w:val="left" w:pos="3980"/>
        </w:tabs>
        <w:ind w:left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-</w:t>
      </w:r>
      <w:r w:rsidR="00B61FF6" w:rsidRPr="00CE478C">
        <w:rPr>
          <w:sz w:val="28"/>
          <w:szCs w:val="28"/>
        </w:rPr>
        <w:t xml:space="preserve"> </w:t>
      </w:r>
      <w:r w:rsidR="000214DB" w:rsidRPr="00CE478C">
        <w:rPr>
          <w:sz w:val="28"/>
          <w:szCs w:val="28"/>
        </w:rPr>
        <w:t xml:space="preserve">ремонт входных дверей – </w:t>
      </w:r>
      <w:r w:rsidR="00A71688" w:rsidRPr="00CE478C">
        <w:rPr>
          <w:sz w:val="28"/>
          <w:szCs w:val="28"/>
        </w:rPr>
        <w:t>75</w:t>
      </w:r>
      <w:r w:rsidR="006F5D66" w:rsidRPr="00CE478C">
        <w:rPr>
          <w:sz w:val="28"/>
          <w:szCs w:val="28"/>
        </w:rPr>
        <w:t xml:space="preserve"> </w:t>
      </w:r>
      <w:proofErr w:type="gramStart"/>
      <w:r w:rsidR="000214DB" w:rsidRPr="00CE478C">
        <w:rPr>
          <w:sz w:val="28"/>
          <w:szCs w:val="28"/>
        </w:rPr>
        <w:t>шт</w:t>
      </w:r>
      <w:proofErr w:type="gramEnd"/>
      <w:r w:rsidR="000214DB" w:rsidRPr="00CE478C">
        <w:rPr>
          <w:sz w:val="28"/>
          <w:szCs w:val="28"/>
        </w:rPr>
        <w:t>:</w:t>
      </w:r>
    </w:p>
    <w:p w:rsidR="000214DB" w:rsidRPr="00CE478C" w:rsidRDefault="00213410" w:rsidP="002150F6">
      <w:pPr>
        <w:tabs>
          <w:tab w:val="left" w:pos="3940"/>
          <w:tab w:val="left" w:pos="3980"/>
        </w:tabs>
        <w:ind w:left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</w:t>
      </w:r>
      <w:r w:rsidR="000214DB" w:rsidRPr="00CE478C">
        <w:rPr>
          <w:sz w:val="28"/>
          <w:szCs w:val="28"/>
        </w:rPr>
        <w:t>- наладка инженерного оборудования -</w:t>
      </w:r>
      <w:r w:rsidR="00EF4806" w:rsidRPr="00CE478C">
        <w:rPr>
          <w:sz w:val="28"/>
          <w:szCs w:val="28"/>
        </w:rPr>
        <w:t xml:space="preserve">5 </w:t>
      </w:r>
      <w:r w:rsidR="00FB6FAD">
        <w:rPr>
          <w:sz w:val="28"/>
          <w:szCs w:val="28"/>
        </w:rPr>
        <w:t>312</w:t>
      </w:r>
      <w:r w:rsidR="000214DB" w:rsidRPr="00CE478C">
        <w:rPr>
          <w:sz w:val="28"/>
          <w:szCs w:val="28"/>
        </w:rPr>
        <w:t xml:space="preserve"> квартир;</w:t>
      </w:r>
    </w:p>
    <w:p w:rsidR="000214DB" w:rsidRPr="00CE478C" w:rsidRDefault="00213410" w:rsidP="002150F6">
      <w:pPr>
        <w:tabs>
          <w:tab w:val="left" w:pos="3940"/>
          <w:tab w:val="left" w:pos="3980"/>
        </w:tabs>
        <w:ind w:left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-</w:t>
      </w:r>
      <w:r w:rsidR="0058295A" w:rsidRPr="00CE478C">
        <w:rPr>
          <w:sz w:val="28"/>
          <w:szCs w:val="28"/>
        </w:rPr>
        <w:t xml:space="preserve"> </w:t>
      </w:r>
      <w:r w:rsidR="000214DB" w:rsidRPr="00CE478C">
        <w:rPr>
          <w:sz w:val="28"/>
          <w:szCs w:val="28"/>
        </w:rPr>
        <w:t xml:space="preserve">приведение в порядок чердаков и подвалов – </w:t>
      </w:r>
      <w:r w:rsidR="00A71688" w:rsidRPr="00CE478C">
        <w:rPr>
          <w:sz w:val="28"/>
          <w:szCs w:val="28"/>
        </w:rPr>
        <w:t>355</w:t>
      </w:r>
      <w:r w:rsidR="000214DB" w:rsidRPr="00CE478C">
        <w:rPr>
          <w:sz w:val="28"/>
          <w:szCs w:val="28"/>
        </w:rPr>
        <w:t xml:space="preserve"> стр.;</w:t>
      </w:r>
    </w:p>
    <w:p w:rsidR="000214DB" w:rsidRPr="00CE478C" w:rsidRDefault="00213410" w:rsidP="002150F6">
      <w:pPr>
        <w:tabs>
          <w:tab w:val="left" w:pos="567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ab/>
      </w:r>
      <w:r w:rsidR="000214DB" w:rsidRPr="00CE478C">
        <w:rPr>
          <w:sz w:val="28"/>
          <w:szCs w:val="28"/>
        </w:rPr>
        <w:t>Нарушений утвержденного графика  подготовки домов   по всем  домам  управляющих компаний</w:t>
      </w:r>
      <w:r w:rsidR="003C5134" w:rsidRPr="00CE478C">
        <w:rPr>
          <w:sz w:val="28"/>
          <w:szCs w:val="28"/>
        </w:rPr>
        <w:t xml:space="preserve">, в том </w:t>
      </w:r>
      <w:r w:rsidR="000214DB" w:rsidRPr="00CE478C">
        <w:rPr>
          <w:sz w:val="28"/>
          <w:szCs w:val="28"/>
        </w:rPr>
        <w:t>ч</w:t>
      </w:r>
      <w:r w:rsidR="003C5134" w:rsidRPr="00CE478C">
        <w:rPr>
          <w:sz w:val="28"/>
          <w:szCs w:val="28"/>
        </w:rPr>
        <w:t>исле</w:t>
      </w:r>
      <w:r w:rsidR="000214DB" w:rsidRPr="00CE478C">
        <w:rPr>
          <w:sz w:val="28"/>
          <w:szCs w:val="28"/>
        </w:rPr>
        <w:t xml:space="preserve"> ТСЖ и ЖСК  не имеется.</w:t>
      </w:r>
    </w:p>
    <w:p w:rsidR="000214DB" w:rsidRPr="00CE478C" w:rsidRDefault="000214DB" w:rsidP="002150F6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 </w:t>
      </w:r>
      <w:r w:rsidR="00213410" w:rsidRPr="00CE478C">
        <w:rPr>
          <w:sz w:val="28"/>
          <w:szCs w:val="28"/>
        </w:rPr>
        <w:t xml:space="preserve">   </w:t>
      </w:r>
      <w:r w:rsidRPr="00CE478C">
        <w:rPr>
          <w:sz w:val="28"/>
          <w:szCs w:val="28"/>
        </w:rPr>
        <w:t>Предоставление коммунальных услуг  осуществляется круглогодично.  Перерывов  в предоставлении коммунальных услуг более установленных нормативов  не имелось.</w:t>
      </w:r>
    </w:p>
    <w:p w:rsidR="00D82235" w:rsidRPr="00CE478C" w:rsidRDefault="00786B71" w:rsidP="00786B71">
      <w:pPr>
        <w:pStyle w:val="ListParagraph"/>
        <w:tabs>
          <w:tab w:val="left" w:pos="1560"/>
          <w:tab w:val="left" w:pos="1843"/>
        </w:tabs>
        <w:autoSpaceDE w:val="0"/>
        <w:autoSpaceDN w:val="0"/>
        <w:adjustRightInd w:val="0"/>
        <w:ind w:left="0"/>
        <w:jc w:val="both"/>
        <w:outlineLvl w:val="1"/>
        <w:rPr>
          <w:b/>
          <w:color w:val="7030A0"/>
          <w:sz w:val="28"/>
          <w:szCs w:val="28"/>
          <w:u w:val="single"/>
        </w:rPr>
      </w:pPr>
      <w:r w:rsidRPr="00CE478C">
        <w:rPr>
          <w:b/>
          <w:color w:val="7030A0"/>
          <w:sz w:val="28"/>
          <w:szCs w:val="28"/>
          <w:u w:val="single"/>
        </w:rPr>
        <w:t>1.3.</w:t>
      </w:r>
      <w:r w:rsidR="00D82235" w:rsidRPr="00CE478C">
        <w:rPr>
          <w:b/>
          <w:color w:val="7030A0"/>
          <w:sz w:val="28"/>
          <w:szCs w:val="28"/>
          <w:u w:val="single"/>
        </w:rPr>
        <w:t xml:space="preserve">Работа по </w:t>
      </w:r>
      <w:proofErr w:type="gramStart"/>
      <w:r w:rsidR="00D82235" w:rsidRPr="00CE478C">
        <w:rPr>
          <w:b/>
          <w:color w:val="7030A0"/>
          <w:sz w:val="28"/>
          <w:szCs w:val="28"/>
          <w:u w:val="single"/>
        </w:rPr>
        <w:t>контролю за</w:t>
      </w:r>
      <w:proofErr w:type="gramEnd"/>
      <w:r w:rsidR="00D82235" w:rsidRPr="00CE478C">
        <w:rPr>
          <w:b/>
          <w:color w:val="7030A0"/>
          <w:sz w:val="28"/>
          <w:szCs w:val="28"/>
          <w:u w:val="single"/>
        </w:rPr>
        <w:t xml:space="preserve"> состоянием подвалов, чердаков, подъездов, домовладений</w:t>
      </w:r>
    </w:p>
    <w:p w:rsidR="00D82235" w:rsidRPr="00CE478C" w:rsidRDefault="00D82235" w:rsidP="002150F6">
      <w:pPr>
        <w:ind w:firstLine="708"/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Постоянно ведётся работа по </w:t>
      </w:r>
      <w:proofErr w:type="gramStart"/>
      <w:r w:rsidRPr="00CE478C">
        <w:rPr>
          <w:sz w:val="28"/>
          <w:szCs w:val="28"/>
        </w:rPr>
        <w:t>контролю за</w:t>
      </w:r>
      <w:proofErr w:type="gramEnd"/>
      <w:r w:rsidRPr="00CE478C">
        <w:rPr>
          <w:sz w:val="28"/>
          <w:szCs w:val="28"/>
        </w:rPr>
        <w:t xml:space="preserve"> состоянием подвалов, чердачных помещений, подъездов, в том числе совместно с сотрудниками полиции. По результатам проверок составляются Акты проверок с оценкой эффективности эксплуатации. </w:t>
      </w:r>
    </w:p>
    <w:p w:rsidR="00D82235" w:rsidRPr="00CE478C" w:rsidRDefault="00D82235" w:rsidP="002150F6">
      <w:pPr>
        <w:pStyle w:val="ListParagraph"/>
        <w:numPr>
          <w:ilvl w:val="1"/>
          <w:numId w:val="1"/>
        </w:numPr>
        <w:jc w:val="both"/>
        <w:rPr>
          <w:b/>
          <w:color w:val="7030A0"/>
          <w:u w:val="single"/>
        </w:rPr>
      </w:pPr>
      <w:r w:rsidRPr="00CE478C">
        <w:rPr>
          <w:b/>
          <w:color w:val="7030A0"/>
          <w:u w:val="single"/>
        </w:rPr>
        <w:t>ПОЖАРНАЯ БЕЗОПАСНОСТЬ</w:t>
      </w:r>
    </w:p>
    <w:p w:rsidR="00D82235" w:rsidRPr="00CE478C" w:rsidRDefault="00D82235" w:rsidP="002150F6">
      <w:pPr>
        <w:ind w:firstLine="708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Для  усиления противопожарной безопасности и с целью предупреждения пожаров на территории района Соколиная гора  проводятся следующие мероприятия:</w:t>
      </w:r>
    </w:p>
    <w:p w:rsidR="00D82235" w:rsidRPr="00CE478C" w:rsidRDefault="00D82235" w:rsidP="002150F6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>- приказом управляющими компаниями закреплены ответственные сотрудники за выполнением противопожарных мероприятий.</w:t>
      </w:r>
    </w:p>
    <w:p w:rsidR="00D82235" w:rsidRPr="00CE478C" w:rsidRDefault="00D82235" w:rsidP="002150F6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- проводится постоянный </w:t>
      </w:r>
      <w:proofErr w:type="gramStart"/>
      <w:r w:rsidRPr="00CE478C">
        <w:rPr>
          <w:sz w:val="28"/>
          <w:szCs w:val="28"/>
        </w:rPr>
        <w:t>контроль за</w:t>
      </w:r>
      <w:proofErr w:type="gramEnd"/>
      <w:r w:rsidRPr="00CE478C">
        <w:rPr>
          <w:sz w:val="28"/>
          <w:szCs w:val="28"/>
        </w:rPr>
        <w:t xml:space="preserve"> закрытием чердачных, подвальных и др. технических и подсобных помещений в жилых домах. Проверяется исправность домофонов и запирающих устройств. Проводятся еженедельные комиссионные проверки  с участием представителей отдела МВД по  району Соколиная гора. Результаты проверок актируются.</w:t>
      </w:r>
    </w:p>
    <w:p w:rsidR="00D82235" w:rsidRPr="00CE478C" w:rsidRDefault="00D82235" w:rsidP="002150F6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- </w:t>
      </w:r>
      <w:proofErr w:type="gramStart"/>
      <w:r w:rsidRPr="00CE478C">
        <w:rPr>
          <w:sz w:val="28"/>
          <w:szCs w:val="28"/>
        </w:rPr>
        <w:t>п</w:t>
      </w:r>
      <w:proofErr w:type="gramEnd"/>
      <w:r w:rsidRPr="00CE478C">
        <w:rPr>
          <w:sz w:val="28"/>
          <w:szCs w:val="28"/>
        </w:rPr>
        <w:t>роводится разъяснительная работа со старшими по домам. Вопрос усиления противопожарной безопасности рассматривается на собрани</w:t>
      </w:r>
      <w:r w:rsidR="00B61FF6" w:rsidRPr="00CE478C">
        <w:rPr>
          <w:sz w:val="28"/>
          <w:szCs w:val="28"/>
        </w:rPr>
        <w:t>ях</w:t>
      </w:r>
      <w:r w:rsidRPr="00CE478C">
        <w:rPr>
          <w:sz w:val="28"/>
          <w:szCs w:val="28"/>
        </w:rPr>
        <w:t xml:space="preserve"> </w:t>
      </w:r>
      <w:r w:rsidR="00B61FF6" w:rsidRPr="00CE478C">
        <w:rPr>
          <w:sz w:val="28"/>
          <w:szCs w:val="28"/>
        </w:rPr>
        <w:t xml:space="preserve">с </w:t>
      </w:r>
      <w:r w:rsidRPr="00CE478C">
        <w:rPr>
          <w:sz w:val="28"/>
          <w:szCs w:val="28"/>
        </w:rPr>
        <w:t>жител</w:t>
      </w:r>
      <w:r w:rsidR="00B61FF6" w:rsidRPr="00CE478C">
        <w:rPr>
          <w:sz w:val="28"/>
          <w:szCs w:val="28"/>
        </w:rPr>
        <w:t>ями</w:t>
      </w:r>
      <w:r w:rsidRPr="00CE478C">
        <w:rPr>
          <w:sz w:val="28"/>
          <w:szCs w:val="28"/>
        </w:rPr>
        <w:t xml:space="preserve"> отдельным вопросом.</w:t>
      </w:r>
    </w:p>
    <w:p w:rsidR="00D82235" w:rsidRPr="00CE478C" w:rsidRDefault="003C5134" w:rsidP="002150F6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- </w:t>
      </w:r>
      <w:r w:rsidR="00D82235" w:rsidRPr="00CE478C">
        <w:rPr>
          <w:sz w:val="28"/>
          <w:szCs w:val="28"/>
        </w:rPr>
        <w:t>в подъездах жилых домов размещаются памятки «Действия при пожаре и чрезвычайных ситуациях</w:t>
      </w:r>
      <w:r w:rsidR="00B61FF6" w:rsidRPr="00CE478C">
        <w:rPr>
          <w:sz w:val="28"/>
          <w:szCs w:val="28"/>
        </w:rPr>
        <w:t>»</w:t>
      </w:r>
      <w:r w:rsidR="00D82235" w:rsidRPr="00CE478C">
        <w:rPr>
          <w:sz w:val="28"/>
          <w:szCs w:val="28"/>
        </w:rPr>
        <w:t>.</w:t>
      </w:r>
    </w:p>
    <w:p w:rsidR="00D82235" w:rsidRPr="00CE478C" w:rsidRDefault="00D82235" w:rsidP="002150F6">
      <w:pPr>
        <w:jc w:val="both"/>
        <w:rPr>
          <w:sz w:val="28"/>
          <w:szCs w:val="28"/>
        </w:rPr>
      </w:pPr>
      <w:r w:rsidRPr="00CE478C">
        <w:rPr>
          <w:sz w:val="28"/>
          <w:szCs w:val="28"/>
        </w:rPr>
        <w:t>- организована информационная работа с населением через районную газету</w:t>
      </w:r>
      <w:r w:rsidR="00490CA1">
        <w:rPr>
          <w:sz w:val="28"/>
          <w:szCs w:val="28"/>
        </w:rPr>
        <w:t>, на сайте управы и УК.</w:t>
      </w:r>
    </w:p>
    <w:p w:rsidR="00D82235" w:rsidRPr="00CE478C" w:rsidRDefault="00D82235" w:rsidP="002150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78C">
        <w:rPr>
          <w:color w:val="000000"/>
          <w:sz w:val="28"/>
          <w:szCs w:val="28"/>
        </w:rPr>
        <w:t xml:space="preserve">Все системы ДУ и ППА </w:t>
      </w:r>
      <w:r w:rsidR="00490CA1">
        <w:rPr>
          <w:color w:val="000000"/>
          <w:sz w:val="28"/>
          <w:szCs w:val="28"/>
        </w:rPr>
        <w:t xml:space="preserve"> в 98 домах </w:t>
      </w:r>
      <w:r w:rsidRPr="00CE478C">
        <w:rPr>
          <w:color w:val="000000"/>
          <w:sz w:val="28"/>
          <w:szCs w:val="28"/>
        </w:rPr>
        <w:t xml:space="preserve"> района  находятся в технически </w:t>
      </w:r>
      <w:r w:rsidRPr="00CE478C">
        <w:rPr>
          <w:sz w:val="28"/>
          <w:szCs w:val="28"/>
        </w:rPr>
        <w:t xml:space="preserve">исправном состоянии. </w:t>
      </w:r>
      <w:r w:rsidR="00490CA1">
        <w:rPr>
          <w:sz w:val="28"/>
          <w:szCs w:val="28"/>
        </w:rPr>
        <w:t>Для обслуживания систем у</w:t>
      </w:r>
      <w:r w:rsidRPr="00CE478C">
        <w:rPr>
          <w:sz w:val="28"/>
          <w:szCs w:val="28"/>
        </w:rPr>
        <w:t xml:space="preserve">правляющими организациями заключены договора со специализированными организациями. </w:t>
      </w:r>
    </w:p>
    <w:p w:rsidR="000105F5" w:rsidRPr="00CE478C" w:rsidRDefault="000105F5" w:rsidP="002150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235" w:rsidRPr="00CE478C" w:rsidRDefault="00D82235" w:rsidP="002150F6">
      <w:pPr>
        <w:pStyle w:val="ListParagraph"/>
        <w:numPr>
          <w:ilvl w:val="1"/>
          <w:numId w:val="1"/>
        </w:numPr>
        <w:jc w:val="both"/>
        <w:rPr>
          <w:b/>
          <w:color w:val="7030A0"/>
          <w:u w:val="single"/>
        </w:rPr>
      </w:pPr>
      <w:r w:rsidRPr="00CE478C">
        <w:rPr>
          <w:b/>
          <w:color w:val="7030A0"/>
          <w:u w:val="single"/>
        </w:rPr>
        <w:t>ВЕДЕНИЕ ИСКОВОЙ РАБОТЫ</w:t>
      </w:r>
    </w:p>
    <w:p w:rsidR="00D82235" w:rsidRPr="00CE478C" w:rsidRDefault="00D82235" w:rsidP="002150F6">
      <w:pPr>
        <w:ind w:firstLine="708"/>
        <w:jc w:val="both"/>
        <w:rPr>
          <w:sz w:val="28"/>
          <w:szCs w:val="28"/>
        </w:rPr>
      </w:pPr>
      <w:r w:rsidRPr="00CE478C">
        <w:rPr>
          <w:sz w:val="28"/>
          <w:szCs w:val="28"/>
        </w:rPr>
        <w:lastRenderedPageBreak/>
        <w:t>ГКУ ИС района также занимается сбором услуг за социальный наем</w:t>
      </w:r>
      <w:r w:rsidR="00EF4806" w:rsidRPr="00CE478C">
        <w:rPr>
          <w:sz w:val="28"/>
          <w:szCs w:val="28"/>
        </w:rPr>
        <w:t>,</w:t>
      </w:r>
      <w:r w:rsidRPr="00CE478C">
        <w:rPr>
          <w:sz w:val="28"/>
          <w:szCs w:val="28"/>
        </w:rPr>
        <w:t xml:space="preserve"> а также осуществляет </w:t>
      </w:r>
      <w:proofErr w:type="gramStart"/>
      <w:r w:rsidRPr="00CE478C">
        <w:rPr>
          <w:sz w:val="28"/>
          <w:szCs w:val="28"/>
        </w:rPr>
        <w:t>контроль за</w:t>
      </w:r>
      <w:proofErr w:type="gramEnd"/>
      <w:r w:rsidRPr="00CE478C">
        <w:rPr>
          <w:sz w:val="28"/>
          <w:szCs w:val="28"/>
        </w:rPr>
        <w:t xml:space="preserve"> сбором услуг за ЖКУ и ведением претензионно – исковой работы с должниками за ЖКУ управляющими компаниями.</w:t>
      </w:r>
    </w:p>
    <w:p w:rsidR="00D82235" w:rsidRPr="00CE478C" w:rsidRDefault="00D82235" w:rsidP="002150F6">
      <w:pPr>
        <w:ind w:firstLine="708"/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Для обеспечения своевременной оплаты услуг за социальный наем и ЖКУ ведется разъяснительная работа, развешиваются объявления на доски объявлений, осуществляется обзвон,  заключаются договора реструктуризации, ведется работа по ограничению коммунальных услуг.</w:t>
      </w:r>
    </w:p>
    <w:p w:rsidR="001107A3" w:rsidRPr="00CE478C" w:rsidRDefault="00D82235" w:rsidP="001107A3">
      <w:pPr>
        <w:ind w:firstLine="708"/>
        <w:jc w:val="both"/>
        <w:rPr>
          <w:b/>
          <w:sz w:val="28"/>
          <w:szCs w:val="28"/>
          <w:u w:val="single"/>
        </w:rPr>
      </w:pPr>
      <w:r w:rsidRPr="00CE478C">
        <w:rPr>
          <w:b/>
          <w:sz w:val="28"/>
          <w:szCs w:val="28"/>
          <w:u w:val="single"/>
        </w:rPr>
        <w:t>ЖКУ и «Социальный наём»:</w:t>
      </w:r>
    </w:p>
    <w:p w:rsidR="001107A3" w:rsidRPr="00CE478C" w:rsidRDefault="001107A3" w:rsidP="001107A3">
      <w:pPr>
        <w:ind w:firstLine="708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Всего в 2020 году для взыскания задолженности услуг за социальный наём и ЖКУ в суд подано 1058 исковых заявлений на общую сумму 34,7 млн. руб. в том числе:</w:t>
      </w:r>
    </w:p>
    <w:p w:rsidR="001107A3" w:rsidRPr="00CE478C" w:rsidRDefault="001107A3" w:rsidP="001107A3">
      <w:pPr>
        <w:pStyle w:val="1"/>
        <w:spacing w:before="0"/>
        <w:ind w:left="720"/>
        <w:jc w:val="both"/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  <w:t>-  УК за ЖКУ  - 921 заявлений на 33,3 млн. руб.</w:t>
      </w:r>
    </w:p>
    <w:p w:rsidR="001107A3" w:rsidRPr="00CE478C" w:rsidRDefault="001107A3" w:rsidP="001107A3">
      <w:pPr>
        <w:pStyle w:val="1"/>
        <w:spacing w:before="0"/>
        <w:ind w:left="720"/>
        <w:jc w:val="both"/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  <w:t xml:space="preserve">- ГКУ «ИС района Соколиная гора» за услуги «социальный наём» - 137 заявление на сумму 1,4 млн. руб., из </w:t>
      </w:r>
      <w:proofErr w:type="gramStart"/>
      <w:r w:rsidRPr="00CE478C"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  <w:t>которых</w:t>
      </w:r>
      <w:proofErr w:type="gramEnd"/>
      <w:r w:rsidRPr="00CE478C"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  <w:t>:</w:t>
      </w:r>
    </w:p>
    <w:p w:rsidR="001107A3" w:rsidRPr="00CE478C" w:rsidRDefault="001107A3" w:rsidP="001107A3">
      <w:pPr>
        <w:pStyle w:val="1"/>
        <w:spacing w:before="0"/>
        <w:ind w:left="720"/>
        <w:jc w:val="both"/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  <w:t xml:space="preserve">получено 57 решений на сумму 0,5 млн. руб. </w:t>
      </w:r>
    </w:p>
    <w:p w:rsidR="001107A3" w:rsidRPr="00CE478C" w:rsidRDefault="001107A3" w:rsidP="001107A3">
      <w:pPr>
        <w:pStyle w:val="1"/>
        <w:spacing w:before="0" w:after="0"/>
        <w:ind w:left="720"/>
        <w:jc w:val="both"/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</w:pPr>
      <w:proofErr w:type="gramStart"/>
      <w:r w:rsidRPr="00CE478C">
        <w:rPr>
          <w:rFonts w:ascii="Times New Roman" w:eastAsia="Calibri" w:hAnsi="Times New Roman"/>
          <w:b w:val="0"/>
          <w:bCs w:val="0"/>
          <w:kern w:val="0"/>
          <w:sz w:val="28"/>
          <w:szCs w:val="28"/>
        </w:rPr>
        <w:t xml:space="preserve">Все полученные 57 решений переданы в Сбербанк, из них по 57 арестованным картам взыскано 0,3 млн. руб. (60% от переданных в сбербанк суммы). </w:t>
      </w:r>
      <w:proofErr w:type="gramEnd"/>
    </w:p>
    <w:p w:rsidR="001107A3" w:rsidRPr="00CE478C" w:rsidRDefault="001107A3" w:rsidP="001107A3"/>
    <w:p w:rsidR="00D82235" w:rsidRPr="00CE478C" w:rsidRDefault="00D82235" w:rsidP="001107A3">
      <w:pPr>
        <w:pStyle w:val="1"/>
        <w:spacing w:before="0"/>
        <w:ind w:left="720"/>
        <w:jc w:val="both"/>
        <w:rPr>
          <w:color w:val="C00000"/>
          <w:sz w:val="24"/>
          <w:szCs w:val="24"/>
        </w:rPr>
      </w:pPr>
      <w:r w:rsidRPr="00CE478C">
        <w:rPr>
          <w:color w:val="C00000"/>
          <w:sz w:val="24"/>
          <w:szCs w:val="24"/>
        </w:rPr>
        <w:t>ПРЕДОСТАВЛЕНИЕ БЮДЖЕТНЫХ СУБСИДИЙ  УК, ТСЖ и ЖСК</w:t>
      </w:r>
    </w:p>
    <w:p w:rsidR="00E61D69" w:rsidRPr="00CE478C" w:rsidRDefault="00E61D69" w:rsidP="00E61D69">
      <w:pPr>
        <w:tabs>
          <w:tab w:val="left" w:pos="3940"/>
          <w:tab w:val="left" w:pos="3980"/>
        </w:tabs>
        <w:ind w:firstLine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В 2020 году УК, ТСЖ, ЖСК заключили 3 договора  на предоставление субсидий из бюджета города Москвы на содержание и текущий ремонт общего имущества в МКД с  Филиалом ГКУ города Москвы «Дирекцией ЖКХиБ ВАО» на 332 МКД  на общую сумму 4 516 870 руб.: 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ООО "УК М.Р. Соколиная гора "– на сумму 3 739 560 руб.; 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ГБУ «Жилищник района Соколиная гора» -248 230 руб.; 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ОАО «РЭУ-20 района Соколиная гора» -529 080 руб. 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>Согласно Постановлению правительства города Москвы №1357-ПП от 08.12.2009 года, управляющие компании ежеквартально отчитываются за предоставленные субсидии из бюджета города Москвы, подтверждая актами выполненных работ.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      За 2020 год отчеты по использованию бюджетных субсидий сданы в полном объеме с приложением актов выполненных работ и расшифровками по видам расходов. 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     В целях  обеспечения надлежащего содержания общего имущества многоквартирных домов управляющими компаниям  в 2020 году затрачены средства</w:t>
      </w:r>
      <w:r w:rsidR="00490CA1">
        <w:rPr>
          <w:sz w:val="28"/>
          <w:szCs w:val="28"/>
        </w:rPr>
        <w:t xml:space="preserve"> н</w:t>
      </w:r>
      <w:r w:rsidR="00490CA1" w:rsidRPr="00CE478C">
        <w:rPr>
          <w:sz w:val="28"/>
          <w:szCs w:val="28"/>
        </w:rPr>
        <w:t>а общую сумму 467,1</w:t>
      </w:r>
      <w:r w:rsidR="00490CA1">
        <w:rPr>
          <w:sz w:val="28"/>
          <w:szCs w:val="28"/>
        </w:rPr>
        <w:t xml:space="preserve"> млн. </w:t>
      </w:r>
      <w:proofErr w:type="spellStart"/>
      <w:r w:rsidR="00490CA1" w:rsidRPr="00CE478C">
        <w:rPr>
          <w:sz w:val="28"/>
          <w:szCs w:val="28"/>
        </w:rPr>
        <w:t>руб</w:t>
      </w:r>
      <w:proofErr w:type="spellEnd"/>
      <w:r w:rsidRPr="00CE478C">
        <w:rPr>
          <w:sz w:val="28"/>
          <w:szCs w:val="28"/>
        </w:rPr>
        <w:t>: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>ООО "УК М.Р. Соколиная гора "– 267</w:t>
      </w:r>
      <w:r w:rsidR="0076548C" w:rsidRPr="00CE478C">
        <w:rPr>
          <w:sz w:val="28"/>
          <w:szCs w:val="28"/>
        </w:rPr>
        <w:t>,6</w:t>
      </w:r>
      <w:r w:rsidR="00490CA1">
        <w:rPr>
          <w:sz w:val="28"/>
          <w:szCs w:val="28"/>
        </w:rPr>
        <w:t xml:space="preserve"> млн.</w:t>
      </w:r>
      <w:r w:rsidR="0076548C" w:rsidRPr="00CE478C">
        <w:rPr>
          <w:sz w:val="28"/>
          <w:szCs w:val="28"/>
        </w:rPr>
        <w:t xml:space="preserve"> </w:t>
      </w:r>
      <w:r w:rsidRPr="00CE478C">
        <w:rPr>
          <w:sz w:val="28"/>
          <w:szCs w:val="28"/>
        </w:rPr>
        <w:t>руб.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>ОАО «РЭУ-20 района Соколиная гора» - 131</w:t>
      </w:r>
      <w:r w:rsidR="0076548C" w:rsidRPr="00CE478C">
        <w:rPr>
          <w:sz w:val="28"/>
          <w:szCs w:val="28"/>
        </w:rPr>
        <w:t>,7</w:t>
      </w:r>
      <w:r w:rsidR="00490CA1">
        <w:rPr>
          <w:sz w:val="28"/>
          <w:szCs w:val="28"/>
        </w:rPr>
        <w:t xml:space="preserve"> млн.</w:t>
      </w:r>
      <w:r w:rsidRPr="00CE478C">
        <w:rPr>
          <w:sz w:val="28"/>
          <w:szCs w:val="28"/>
        </w:rPr>
        <w:t xml:space="preserve"> руб.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>ГБУ «Жилищник района Соколиная гора» - 67</w:t>
      </w:r>
      <w:r w:rsidR="0076548C" w:rsidRPr="00CE478C">
        <w:rPr>
          <w:sz w:val="28"/>
          <w:szCs w:val="28"/>
        </w:rPr>
        <w:t>,8</w:t>
      </w:r>
      <w:r w:rsidR="00490CA1">
        <w:rPr>
          <w:sz w:val="28"/>
          <w:szCs w:val="28"/>
        </w:rPr>
        <w:t xml:space="preserve"> млн.</w:t>
      </w:r>
      <w:r w:rsidR="0076548C" w:rsidRPr="00CE478C">
        <w:rPr>
          <w:sz w:val="28"/>
          <w:szCs w:val="28"/>
        </w:rPr>
        <w:t xml:space="preserve"> </w:t>
      </w:r>
      <w:r w:rsidRPr="00CE478C">
        <w:rPr>
          <w:sz w:val="28"/>
          <w:szCs w:val="28"/>
        </w:rPr>
        <w:t xml:space="preserve">руб. 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>В указанные суммы входят: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    - расходы на содержание и планово- предупредительный  ремонт  общего имущества МКД (инженерные коммуникации и  трубопроводы, ремонт кровли,  фасадов  и т.д.)  - 121,</w:t>
      </w:r>
      <w:r w:rsidR="0076548C" w:rsidRPr="00CE478C">
        <w:rPr>
          <w:sz w:val="28"/>
          <w:szCs w:val="28"/>
        </w:rPr>
        <w:t>1</w:t>
      </w:r>
      <w:r w:rsidRPr="00CE478C">
        <w:rPr>
          <w:sz w:val="28"/>
          <w:szCs w:val="28"/>
        </w:rPr>
        <w:t xml:space="preserve">  млн. руб.;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- расходы на содержание лифтового оборудования – 33,2 млн. руб.; 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- расходы на санитарное содержание мест общего пользования – 98,</w:t>
      </w:r>
      <w:r w:rsidR="0076548C" w:rsidRPr="00CE478C">
        <w:rPr>
          <w:sz w:val="28"/>
          <w:szCs w:val="28"/>
        </w:rPr>
        <w:t>9</w:t>
      </w:r>
      <w:r w:rsidRPr="00CE478C">
        <w:rPr>
          <w:sz w:val="28"/>
          <w:szCs w:val="28"/>
        </w:rPr>
        <w:t xml:space="preserve"> млн. руб.;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- расходы на содержание систем про</w:t>
      </w:r>
      <w:r w:rsidR="0076548C" w:rsidRPr="00CE478C">
        <w:rPr>
          <w:sz w:val="28"/>
          <w:szCs w:val="28"/>
        </w:rPr>
        <w:t>тивопожарной безопасности – 12,9</w:t>
      </w:r>
      <w:r w:rsidRPr="00CE478C">
        <w:rPr>
          <w:sz w:val="28"/>
          <w:szCs w:val="28"/>
        </w:rPr>
        <w:t xml:space="preserve">  млн. руб.;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- расходы на  содержание и планово-предупредительный ремонт систем      газораспределения, газового оборуд</w:t>
      </w:r>
      <w:r w:rsidR="0076548C" w:rsidRPr="00CE478C">
        <w:rPr>
          <w:sz w:val="28"/>
          <w:szCs w:val="28"/>
        </w:rPr>
        <w:t xml:space="preserve">ования, систем вентиляции – 12,6 </w:t>
      </w:r>
      <w:r w:rsidRPr="00CE478C">
        <w:rPr>
          <w:sz w:val="28"/>
          <w:szCs w:val="28"/>
        </w:rPr>
        <w:t xml:space="preserve">млн. руб.; 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lastRenderedPageBreak/>
        <w:t xml:space="preserve">    -  расходы на общедомовые нужды, освещение мест общего пользования – 24,2 млн. руб.;</w:t>
      </w:r>
    </w:p>
    <w:p w:rsidR="00E61D69" w:rsidRPr="00CE478C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- аварийные работы – 21,</w:t>
      </w:r>
      <w:r w:rsidR="0076548C" w:rsidRPr="00CE478C">
        <w:rPr>
          <w:sz w:val="28"/>
          <w:szCs w:val="28"/>
        </w:rPr>
        <w:t>3</w:t>
      </w:r>
      <w:r w:rsidRPr="00CE478C">
        <w:rPr>
          <w:sz w:val="28"/>
          <w:szCs w:val="28"/>
        </w:rPr>
        <w:t xml:space="preserve">  млн. руб.; </w:t>
      </w:r>
    </w:p>
    <w:p w:rsidR="00E61D69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    - прочие  расходы по управлению и содержанию МКД    - </w:t>
      </w:r>
      <w:r w:rsidR="00A71688" w:rsidRPr="00CE478C">
        <w:rPr>
          <w:sz w:val="28"/>
          <w:szCs w:val="28"/>
        </w:rPr>
        <w:t>142,9</w:t>
      </w:r>
      <w:r w:rsidRPr="00CE478C">
        <w:rPr>
          <w:sz w:val="28"/>
          <w:szCs w:val="28"/>
        </w:rPr>
        <w:t xml:space="preserve">  млн. руб.</w:t>
      </w:r>
      <w:r w:rsidRPr="00E61D69">
        <w:rPr>
          <w:sz w:val="28"/>
          <w:szCs w:val="28"/>
        </w:rPr>
        <w:t xml:space="preserve"> </w:t>
      </w:r>
    </w:p>
    <w:p w:rsidR="00E61D69" w:rsidRDefault="00E61D69" w:rsidP="00E61D69">
      <w:pPr>
        <w:tabs>
          <w:tab w:val="left" w:pos="3940"/>
          <w:tab w:val="left" w:pos="3980"/>
        </w:tabs>
        <w:jc w:val="both"/>
        <w:rPr>
          <w:sz w:val="28"/>
          <w:szCs w:val="28"/>
        </w:rPr>
      </w:pPr>
    </w:p>
    <w:p w:rsidR="00D82235" w:rsidRPr="00534973" w:rsidRDefault="00D82235" w:rsidP="002150F6">
      <w:pPr>
        <w:pStyle w:val="1"/>
        <w:numPr>
          <w:ilvl w:val="0"/>
          <w:numId w:val="1"/>
        </w:numPr>
        <w:ind w:left="284"/>
        <w:jc w:val="both"/>
        <w:rPr>
          <w:color w:val="C00000"/>
          <w:sz w:val="24"/>
          <w:szCs w:val="24"/>
        </w:rPr>
      </w:pPr>
      <w:r w:rsidRPr="00534973">
        <w:rPr>
          <w:color w:val="C00000"/>
          <w:sz w:val="24"/>
          <w:szCs w:val="24"/>
        </w:rPr>
        <w:lastRenderedPageBreak/>
        <w:t>РАБОТА С СОБСТВЕННИКАМИ ПОМЕЩЕНИЙ  В МКД</w:t>
      </w:r>
    </w:p>
    <w:p w:rsidR="00E61D69" w:rsidRPr="00CE478C" w:rsidRDefault="00E61D69" w:rsidP="00E61D69">
      <w:pPr>
        <w:pStyle w:val="1"/>
        <w:spacing w:before="0" w:after="0"/>
        <w:ind w:firstLine="567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Проводятся собрания жителей, на которых руководители управляющих компаний отчитываются перед жителями об освоение денежных средств,  ведется различная информационно-разъяснительная работа.</w:t>
      </w:r>
    </w:p>
    <w:p w:rsidR="00E61D69" w:rsidRPr="00CE478C" w:rsidRDefault="00E61D69" w:rsidP="00E61D69">
      <w:pPr>
        <w:pStyle w:val="1"/>
        <w:spacing w:before="0" w:after="0"/>
        <w:ind w:firstLine="567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      Для эффективного управления многоквартирным домом собственники помещений должны самостоятельно выбрать наиболее удобный для них способ управления своим домом: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-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- управление управляющей организацией;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- непосредственное управление собственниками помещений в МКД.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      Способ управления многоквартирным домом, создание товариществ собственников жилья, избрание советов многоквартирных домов выбирается на общем собрании собственников помещений. Инициировать общее собрание может любой собственник, в том числе и ГКУ ИС (при наличии в доме неприватизированных жилых помещений). 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ab/>
        <w:t xml:space="preserve">В </w:t>
      </w:r>
      <w:r w:rsidR="00490CA1">
        <w:rPr>
          <w:rFonts w:ascii="Times New Roman" w:eastAsia="Calibri" w:hAnsi="Times New Roman"/>
          <w:b w:val="0"/>
          <w:kern w:val="0"/>
          <w:sz w:val="28"/>
          <w:szCs w:val="28"/>
        </w:rPr>
        <w:t>домах района</w:t>
      </w: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 создано 308 Советов МКД, в том чи</w:t>
      </w:r>
      <w:r w:rsidR="00490CA1">
        <w:rPr>
          <w:rFonts w:ascii="Times New Roman" w:eastAsia="Calibri" w:hAnsi="Times New Roman"/>
          <w:b w:val="0"/>
          <w:kern w:val="0"/>
          <w:sz w:val="28"/>
          <w:szCs w:val="28"/>
        </w:rPr>
        <w:t>сле 4 совета созданы в 2020 г</w:t>
      </w: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. </w:t>
      </w:r>
      <w:r w:rsidR="00490CA1">
        <w:rPr>
          <w:rFonts w:ascii="Times New Roman" w:eastAsia="Calibri" w:hAnsi="Times New Roman"/>
          <w:b w:val="0"/>
          <w:kern w:val="0"/>
          <w:sz w:val="28"/>
          <w:szCs w:val="28"/>
        </w:rPr>
        <w:t>Также в 2020 году с</w:t>
      </w: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оздано 1 ТСЖ в домах по адресам: Измайловское ш., д. 55, д. 57. 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Всего в 2020 году </w:t>
      </w:r>
      <w:proofErr w:type="gramStart"/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проведены</w:t>
      </w:r>
      <w:proofErr w:type="gramEnd"/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 96 собраний собственников: 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Капитальный ремонт – 34 (программа капитального ремонта)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Ремонт подъездов – 30 (программа ремонта подъездов)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Выбор Управляющей компании – 12 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Выбор Совета дома – 6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Установка шлагбаума во дворах – 14. 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В районе зарегистрировано 23 ТСЖ в 30 домах.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Общее количество жилых домов района Соколиная гора составляет 355 строений, из них 282 жилых домов находится в управлении частных управляющих организаций, 62 дома – в управлении ГБУ «Жилищник района», 9 домов - на самоуправлении ТСЖ, ЖСК, ЖК, 1 дом – общежитие, 1 дом - принадлежит ведомственному жилому фонду.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Многоквартирные дома района Соколиная гора находятся в управлении следующих компаний: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1.  ГБУ «Жилищник района Соколиная гора» – 62 жилых домов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2.  ООО "УК муниципального района Соколиная гора "- 169 дома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3.  ОАО "РЭУ-20 района Соколиная гора" - 92 дома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4. ТСЖ «Соколиная гора 8-2» - 1 дом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5. ООО "Константа" – 1 дом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6. ООО "Вымпел - </w:t>
      </w:r>
      <w:proofErr w:type="gramStart"/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ЭК</w:t>
      </w:r>
      <w:proofErr w:type="gramEnd"/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" - 1 дом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7. ООО "ТСЖ Столица" - 2 дома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8. ООО "Пик-Комфорт" – 4 дома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9. ТСЖ "Измайлон"- 2 дома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10. ЖСК "Пермь" – 1 дом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11. ЖСК "Пенза" – 1 дом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12. ЖСК "Каучук" – 1 дом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13. ЖСК "Бодрость" – 1 дом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14. ЖК "Локомотив-3" – 1 дом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15. ЖСК "Салют" – 1 дом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16. ООО «ЦЕППЕЛИН. ПРОПЕРТИ МЕНЕДЖМЕНТ» - 1 дом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17. ООО «Управление и эксплуатация недвижимости «Эталон» - 6 домов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lastRenderedPageBreak/>
        <w:t>18. ООО «Центр Сервисного Обслуживания Энтузиаст» - 1 дома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19. ООО «МИГ» - 3 дома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>20. ООО «ВОСХОД» - 2 дома.</w:t>
      </w:r>
    </w:p>
    <w:p w:rsidR="00E61D69" w:rsidRPr="00CE478C" w:rsidRDefault="00E61D69" w:rsidP="00E61D69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</w:p>
    <w:p w:rsidR="00E61D69" w:rsidRPr="00CE478C" w:rsidRDefault="00E61D69" w:rsidP="00E61D69">
      <w:pPr>
        <w:pStyle w:val="1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CE478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 </w:t>
      </w:r>
    </w:p>
    <w:p w:rsidR="008437F4" w:rsidRPr="00CE478C" w:rsidRDefault="008437F4" w:rsidP="008437F4">
      <w:pPr>
        <w:pStyle w:val="1"/>
        <w:jc w:val="both"/>
        <w:rPr>
          <w:color w:val="C00000"/>
          <w:sz w:val="24"/>
          <w:szCs w:val="24"/>
        </w:rPr>
      </w:pPr>
      <w:r w:rsidRPr="00CE478C">
        <w:rPr>
          <w:color w:val="C00000"/>
          <w:sz w:val="24"/>
          <w:szCs w:val="24"/>
        </w:rPr>
        <w:t>4. О ВЗАИМОДЕЙСТВИИ ИНЖЕНЕРНОЙ СЛУЖБЫ РАЙОНА И ЖИТЕЛЕЙ РАЙОНА ПО РЕШЕНИЮ ВОПРОСОВ В ЖКХ</w:t>
      </w:r>
    </w:p>
    <w:p w:rsidR="008437F4" w:rsidRPr="00CE478C" w:rsidRDefault="008437F4" w:rsidP="00E61D69">
      <w:pPr>
        <w:ind w:firstLine="567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Сектором по работе с управляющими компаниями, ТСЖ и ЖСК активно распространяется методическая литература о проведении собраний, созданий совета домов МКД, ТСЖ и т.д. среди собственников домов и членов советов домов. Многочисленные материалы и методические рекомендации по вопросу управления МКД размещены на информационных стендах в помещении ГКУ «ИС района Соколиная гора».  Оказывают помощь в решении конфликтных ситуаций с управляющими компаниями по вопросам содержания общего имущества и начислений ЖКУ. Юридический отдел проводит различные консультации</w:t>
      </w:r>
    </w:p>
    <w:p w:rsidR="008437F4" w:rsidRPr="00CE478C" w:rsidRDefault="008437F4" w:rsidP="002150F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2235" w:rsidRPr="00CE478C" w:rsidRDefault="008437F4" w:rsidP="002150F6">
      <w:pPr>
        <w:jc w:val="both"/>
        <w:rPr>
          <w:rFonts w:ascii="Cambria" w:hAnsi="Cambria"/>
          <w:b/>
          <w:color w:val="C00000"/>
        </w:rPr>
      </w:pPr>
      <w:r w:rsidRPr="00CE478C">
        <w:rPr>
          <w:rFonts w:ascii="Cambria" w:hAnsi="Cambria"/>
          <w:b/>
          <w:color w:val="C00000"/>
        </w:rPr>
        <w:t>5</w:t>
      </w:r>
      <w:r w:rsidR="00534973" w:rsidRPr="00CE478C">
        <w:rPr>
          <w:rFonts w:ascii="Cambria" w:hAnsi="Cambria"/>
          <w:b/>
          <w:color w:val="C00000"/>
        </w:rPr>
        <w:t>.</w:t>
      </w:r>
      <w:r w:rsidR="00BB33D8" w:rsidRPr="00CE478C">
        <w:rPr>
          <w:rFonts w:ascii="Cambria" w:hAnsi="Cambria"/>
          <w:b/>
          <w:color w:val="C00000"/>
        </w:rPr>
        <w:t xml:space="preserve"> </w:t>
      </w:r>
      <w:r w:rsidR="00D82235" w:rsidRPr="00CE478C">
        <w:rPr>
          <w:rFonts w:ascii="Cambria" w:hAnsi="Cambria"/>
          <w:b/>
          <w:color w:val="C00000"/>
        </w:rPr>
        <w:t>РАБОТА С ОБРАЩЕНИЯМИ ГРАЖДАН</w:t>
      </w:r>
    </w:p>
    <w:p w:rsidR="00D82235" w:rsidRPr="00CE478C" w:rsidRDefault="00D82235" w:rsidP="002150F6">
      <w:pPr>
        <w:ind w:firstLine="708"/>
        <w:jc w:val="both"/>
        <w:rPr>
          <w:sz w:val="28"/>
          <w:szCs w:val="28"/>
        </w:rPr>
      </w:pPr>
      <w:r w:rsidRPr="00CE478C">
        <w:rPr>
          <w:sz w:val="28"/>
          <w:szCs w:val="28"/>
        </w:rPr>
        <w:t>В 20</w:t>
      </w:r>
      <w:r w:rsidR="00AD02F1" w:rsidRPr="00CE478C">
        <w:rPr>
          <w:sz w:val="28"/>
          <w:szCs w:val="28"/>
        </w:rPr>
        <w:t>20</w:t>
      </w:r>
      <w:r w:rsidRPr="00CE478C">
        <w:rPr>
          <w:sz w:val="28"/>
          <w:szCs w:val="28"/>
        </w:rPr>
        <w:t xml:space="preserve"> году в ГКУ «ИС района Соколиная гора» поступило </w:t>
      </w:r>
      <w:r w:rsidR="00AD02F1" w:rsidRPr="00CE478C">
        <w:rPr>
          <w:sz w:val="28"/>
          <w:szCs w:val="28"/>
        </w:rPr>
        <w:t>934</w:t>
      </w:r>
      <w:r w:rsidR="00D86B30" w:rsidRPr="00CE478C">
        <w:rPr>
          <w:sz w:val="28"/>
          <w:szCs w:val="28"/>
        </w:rPr>
        <w:t xml:space="preserve"> обращени</w:t>
      </w:r>
      <w:r w:rsidR="00AD02F1" w:rsidRPr="00CE478C">
        <w:rPr>
          <w:sz w:val="28"/>
          <w:szCs w:val="28"/>
        </w:rPr>
        <w:t>я</w:t>
      </w:r>
      <w:r w:rsidRPr="00CE478C">
        <w:rPr>
          <w:sz w:val="28"/>
          <w:szCs w:val="28"/>
        </w:rPr>
        <w:t xml:space="preserve"> жителей.</w:t>
      </w:r>
    </w:p>
    <w:p w:rsidR="00D86B30" w:rsidRPr="00CE478C" w:rsidRDefault="00D86B30" w:rsidP="002150F6">
      <w:pPr>
        <w:ind w:firstLine="708"/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- по </w:t>
      </w:r>
      <w:r w:rsidR="00AD02F1" w:rsidRPr="00CE478C">
        <w:rPr>
          <w:sz w:val="28"/>
          <w:szCs w:val="28"/>
        </w:rPr>
        <w:t>398</w:t>
      </w:r>
      <w:r w:rsidRPr="00CE478C">
        <w:rPr>
          <w:sz w:val="28"/>
          <w:szCs w:val="28"/>
        </w:rPr>
        <w:t xml:space="preserve"> обращениям вопросы решены в установленные сроки</w:t>
      </w:r>
    </w:p>
    <w:p w:rsidR="00D86B30" w:rsidRPr="00CE478C" w:rsidRDefault="00D86B30" w:rsidP="002150F6">
      <w:pPr>
        <w:ind w:firstLine="708"/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- по </w:t>
      </w:r>
      <w:r w:rsidR="00AD02F1" w:rsidRPr="00CE478C">
        <w:rPr>
          <w:sz w:val="28"/>
          <w:szCs w:val="28"/>
        </w:rPr>
        <w:t>24</w:t>
      </w:r>
      <w:r w:rsidR="003E4957" w:rsidRPr="00CE478C">
        <w:rPr>
          <w:sz w:val="28"/>
          <w:szCs w:val="28"/>
        </w:rPr>
        <w:t xml:space="preserve"> </w:t>
      </w:r>
      <w:r w:rsidRPr="00CE478C">
        <w:rPr>
          <w:sz w:val="28"/>
          <w:szCs w:val="28"/>
        </w:rPr>
        <w:t xml:space="preserve">обращениям выполнено в контрольные сроки  </w:t>
      </w:r>
    </w:p>
    <w:p w:rsidR="00D86B30" w:rsidRPr="00CE478C" w:rsidRDefault="00D86B30" w:rsidP="002150F6">
      <w:pPr>
        <w:ind w:firstLine="708"/>
        <w:jc w:val="both"/>
        <w:rPr>
          <w:sz w:val="28"/>
          <w:szCs w:val="28"/>
        </w:rPr>
      </w:pPr>
      <w:r w:rsidRPr="00CE478C">
        <w:rPr>
          <w:sz w:val="28"/>
          <w:szCs w:val="28"/>
        </w:rPr>
        <w:t xml:space="preserve">- по </w:t>
      </w:r>
      <w:r w:rsidR="00AD02F1" w:rsidRPr="00CE478C">
        <w:rPr>
          <w:sz w:val="28"/>
          <w:szCs w:val="28"/>
        </w:rPr>
        <w:t xml:space="preserve">512 </w:t>
      </w:r>
      <w:r w:rsidRPr="00CE478C">
        <w:rPr>
          <w:sz w:val="28"/>
          <w:szCs w:val="28"/>
        </w:rPr>
        <w:t>обращениям даны разъяснения</w:t>
      </w:r>
    </w:p>
    <w:p w:rsidR="00D82235" w:rsidRPr="00CE478C" w:rsidRDefault="008437F4" w:rsidP="00BB33D8">
      <w:pPr>
        <w:pStyle w:val="1"/>
        <w:jc w:val="both"/>
        <w:rPr>
          <w:color w:val="C00000"/>
          <w:sz w:val="24"/>
          <w:szCs w:val="24"/>
        </w:rPr>
      </w:pPr>
      <w:r w:rsidRPr="00CE478C">
        <w:rPr>
          <w:color w:val="C00000"/>
          <w:sz w:val="24"/>
          <w:szCs w:val="24"/>
        </w:rPr>
        <w:t>6</w:t>
      </w:r>
      <w:r w:rsidR="00BB33D8" w:rsidRPr="00CE478C">
        <w:rPr>
          <w:color w:val="C00000"/>
          <w:sz w:val="24"/>
          <w:szCs w:val="24"/>
        </w:rPr>
        <w:t xml:space="preserve">. </w:t>
      </w:r>
      <w:r w:rsidR="00D82235" w:rsidRPr="00CE478C">
        <w:rPr>
          <w:color w:val="C00000"/>
          <w:sz w:val="24"/>
          <w:szCs w:val="24"/>
        </w:rPr>
        <w:t>РАСЧЕТЫ ЗА ЖИЛИЩНО-КОММУНАЛЬНЫЕ УСЛУГИ С ФИЗИЧЕСКИМИ И ЮРИДИЧЕСКИМИ ЛИЦАМИ.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proofErr w:type="gramStart"/>
      <w:r w:rsidRPr="00CE478C">
        <w:rPr>
          <w:color w:val="000000"/>
          <w:sz w:val="28"/>
          <w:szCs w:val="28"/>
        </w:rPr>
        <w:t xml:space="preserve">Цены, ставки и тарифы на ЖКУ для расчетов с населением утверждены постановлением Правительства Москвы от 13 декабря 2016г. № 848-ПП «Об утверждении цен, ставок и тарифов на жилищно-коммунальные услуги для населения»  -   (в редакции постановлений Правительства Москвы от 19 июня 2018г. №573-ПП, от 4 декабря 2018г. №1497-ПП, от 8 апреля 2019г. №332-ПП, от 23 июля 2019г. №918-ПП).  </w:t>
      </w:r>
      <w:proofErr w:type="gramEnd"/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 xml:space="preserve">Тарифы на тепловую энергию утверждены  Департаментом экономического развития города Москвы (приказ №233-ТР от 03 декабря 2018 года) «Об установлении долгосрочных тарифов на тепловую энергию (мощность) на услуги по передаче тепловой энергии для ПАО «МОЭК» на 2019-2023 года»  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>ТАРИФЫ РЕСУРСОСНАБЖАЮЩИХ ОРГАНИЗАЦИЙ на 1 января 2020 года: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>ОАО «МОСВОДОКАНАЛ» - на поставку холодной воды и водоотведения;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 xml:space="preserve">холодная вода  – 40,48  руб. 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>водоотведение  – 29,57 руб.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>ОАО «МОЭК» на поставку горячего водоснабжения и тепловой энергии;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>тепловая энергия – 2389,72 руб.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>горячая вода – 198,19 руб.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>ТАРИФЫ РЕСУРСОСНАБЖАЮЩИХ ОРГАНИЗАЦИЙ на 1 июля 2020 года</w:t>
      </w:r>
      <w:proofErr w:type="gramStart"/>
      <w:r w:rsidRPr="00CE478C">
        <w:rPr>
          <w:color w:val="000000"/>
          <w:sz w:val="28"/>
          <w:szCs w:val="28"/>
        </w:rPr>
        <w:t xml:space="preserve"> :</w:t>
      </w:r>
      <w:proofErr w:type="gramEnd"/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>ОАО «МОСВОДОКАНАЛ» - на поставку холодной воды и водоотведения;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 xml:space="preserve">холодная вода  –  42,30 руб. 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>водоотведение  – 30,9 руб.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>ОАО «МОЭК» на поставку горячего водоснабжения и тепловой энергии;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>тепловая энергия – 2467,38 руб.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lastRenderedPageBreak/>
        <w:t>горячая вода –  205,15 руб.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>Расчет за жилищно-коммунальные услуги по жилым и  нежилым помещениям  производится строго  в соответствии с постановлением Правительства РФ от 06.05.2011г. № 354 «О предоставлении коммунальных услуг собственникам и пользователям помещений в многоквартирных домах и жилых домов». Расчет за оказание услуг холодного и горячего водоснабжения до установки индивидуальных приборов учета водоснабжения  определяется по показаниям ОДПУ, на основании сведений, ежемесячно предоставляемых УК жителями и арендаторами.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567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 xml:space="preserve">Согласно п.1 ст.157 Жилищного Кодекса Российской Федерации, размер платы за коммунальные услуги рассчитывается исходя из объема потребляемых коммунальных услуг, определяемого по показаниям ОДПУ,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567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ab/>
        <w:t>На основании постановления Правительства Москвы от 25.02.2014г. №75-ПП «О внесении изменений в постановление Правительства Москвы от 10.02.2014г. №77-ПП» начисления жителям, у которых отсутствуют ИПУ, по услуге горячее и холодное водоснабжение не должен превышал двойного норматива на одного человека.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567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ab/>
        <w:t>Размер платы, определенный по показаниям ОДПУ, напрямую зависит от количества, проживающих в квартирах, не оборудованных ИПУ и корректного снятия показаний гражданами, чьи квартиры оборудованы индивидуальными приборами учета воды.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567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ab/>
        <w:t xml:space="preserve">Объемы потребления холодной и горячей воды за расчетный период одним жильцом, превышающие норматив водопотребления, увеличенный на коэффициент 2, управляющая организация оплачивает за счёт собственных средств.   </w:t>
      </w:r>
    </w:p>
    <w:p w:rsidR="00E61D69" w:rsidRPr="00CE478C" w:rsidRDefault="00E61D69" w:rsidP="00E61D69">
      <w:pPr>
        <w:shd w:val="clear" w:color="auto" w:fill="FFFFFF"/>
        <w:autoSpaceDE w:val="0"/>
        <w:autoSpaceDN w:val="0"/>
        <w:adjustRightInd w:val="0"/>
        <w:ind w:right="-166" w:firstLine="284"/>
        <w:jc w:val="both"/>
        <w:rPr>
          <w:color w:val="000000"/>
          <w:sz w:val="28"/>
          <w:szCs w:val="28"/>
        </w:rPr>
      </w:pPr>
      <w:r w:rsidRPr="00CE478C">
        <w:rPr>
          <w:color w:val="000000"/>
          <w:sz w:val="28"/>
          <w:szCs w:val="28"/>
        </w:rPr>
        <w:t xml:space="preserve">       </w:t>
      </w:r>
      <w:proofErr w:type="gramStart"/>
      <w:r w:rsidRPr="00CE478C">
        <w:rPr>
          <w:color w:val="000000"/>
          <w:sz w:val="28"/>
          <w:szCs w:val="28"/>
        </w:rPr>
        <w:t>В соответствие  с распоряжением префектуры ВАО №145-В-РП от 24 апреля 2013 года «Об утверждении Штаба по организации съема показаний с общедомовых узлов учета коммунальных ресурсов», в ГКУ «ИС района Соколиная гора» создан Штаб  по организации и контролю за съемом показаний с общедомовых приборов учета тепловой энергии, а также начислению  населению района  жилищно-коммунальных услуг по услуге «отопление» и «горячая вода».</w:t>
      </w:r>
      <w:proofErr w:type="gramEnd"/>
    </w:p>
    <w:p w:rsidR="00E61D69" w:rsidRPr="00CE478C" w:rsidRDefault="00FB6FAD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61D69" w:rsidRPr="00CE478C">
        <w:rPr>
          <w:color w:val="000000"/>
          <w:sz w:val="28"/>
          <w:szCs w:val="28"/>
        </w:rPr>
        <w:t>Ежемесячно совместно с ГБУ «ЕИРЦ города Москвы» и управляющими компаниями организована  работа  по передаче  скорректированных данных для начисления жилищно-коммунальных услуг  в МФЦ района Соколиная гора.</w:t>
      </w:r>
    </w:p>
    <w:p w:rsidR="001C7939" w:rsidRPr="0013237E" w:rsidRDefault="00FB6FAD" w:rsidP="00E61D69">
      <w:pPr>
        <w:shd w:val="clear" w:color="auto" w:fill="FFFFFF"/>
        <w:autoSpaceDE w:val="0"/>
        <w:autoSpaceDN w:val="0"/>
        <w:adjustRightInd w:val="0"/>
        <w:ind w:right="-166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61D69" w:rsidRPr="00CE478C">
        <w:rPr>
          <w:color w:val="000000"/>
          <w:sz w:val="28"/>
          <w:szCs w:val="28"/>
        </w:rPr>
        <w:t xml:space="preserve">Организован  постоянный </w:t>
      </w:r>
      <w:proofErr w:type="gramStart"/>
      <w:r w:rsidR="00E61D69" w:rsidRPr="00CE478C">
        <w:rPr>
          <w:color w:val="000000"/>
          <w:sz w:val="28"/>
          <w:szCs w:val="28"/>
        </w:rPr>
        <w:t>контроль  за</w:t>
      </w:r>
      <w:proofErr w:type="gramEnd"/>
      <w:r w:rsidR="00E61D69" w:rsidRPr="00CE478C">
        <w:rPr>
          <w:color w:val="000000"/>
          <w:sz w:val="28"/>
          <w:szCs w:val="28"/>
        </w:rPr>
        <w:t xml:space="preserve">  техническим состоянием общедомовых приборов учета тепловой энергии района Соколиная гора. Совместно с  балансодержателей ОДПУ ГБУ «ЕИРЦ района Соколиная гора» проводится мониторинг  работоспособности приборов учета. Принимаются необходимые меры по </w:t>
      </w:r>
      <w:proofErr w:type="gramStart"/>
      <w:r w:rsidR="00E61D69" w:rsidRPr="00CE478C">
        <w:rPr>
          <w:color w:val="000000"/>
          <w:sz w:val="28"/>
          <w:szCs w:val="28"/>
        </w:rPr>
        <w:t>контролю за</w:t>
      </w:r>
      <w:proofErr w:type="gramEnd"/>
      <w:r w:rsidR="00E61D69" w:rsidRPr="00CE478C">
        <w:rPr>
          <w:color w:val="000000"/>
          <w:sz w:val="28"/>
          <w:szCs w:val="28"/>
        </w:rPr>
        <w:t xml:space="preserve"> их ремонтом и своевременной поверкой.</w:t>
      </w:r>
    </w:p>
    <w:sectPr w:rsidR="001C7939" w:rsidRPr="0013237E" w:rsidSect="000105F5">
      <w:pgSz w:w="11906" w:h="16838"/>
      <w:pgMar w:top="567" w:right="56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DAE" w:rsidRDefault="002A5DAE" w:rsidP="008A56F6">
      <w:r>
        <w:separator/>
      </w:r>
    </w:p>
  </w:endnote>
  <w:endnote w:type="continuationSeparator" w:id="1">
    <w:p w:rsidR="002A5DAE" w:rsidRDefault="002A5DAE" w:rsidP="008A5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DAE" w:rsidRDefault="002A5DAE" w:rsidP="008A56F6">
      <w:r>
        <w:separator/>
      </w:r>
    </w:p>
  </w:footnote>
  <w:footnote w:type="continuationSeparator" w:id="1">
    <w:p w:rsidR="002A5DAE" w:rsidRDefault="002A5DAE" w:rsidP="008A56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554"/>
    <w:multiLevelType w:val="hybridMultilevel"/>
    <w:tmpl w:val="A37EA90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D65C9D"/>
    <w:multiLevelType w:val="multilevel"/>
    <w:tmpl w:val="AB9CF6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1DBE42EF"/>
    <w:multiLevelType w:val="hybridMultilevel"/>
    <w:tmpl w:val="66821CB6"/>
    <w:lvl w:ilvl="0" w:tplc="061E066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EF30BD8"/>
    <w:multiLevelType w:val="hybridMultilevel"/>
    <w:tmpl w:val="AA06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8114AD"/>
    <w:multiLevelType w:val="hybridMultilevel"/>
    <w:tmpl w:val="66821CB6"/>
    <w:lvl w:ilvl="0" w:tplc="061E0664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4972F62"/>
    <w:multiLevelType w:val="hybridMultilevel"/>
    <w:tmpl w:val="653E713C"/>
    <w:lvl w:ilvl="0" w:tplc="3E22094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B986225"/>
    <w:multiLevelType w:val="hybridMultilevel"/>
    <w:tmpl w:val="C1F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065955"/>
    <w:multiLevelType w:val="hybridMultilevel"/>
    <w:tmpl w:val="92BCA82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D70"/>
    <w:rsid w:val="000105F5"/>
    <w:rsid w:val="0001577E"/>
    <w:rsid w:val="000214DB"/>
    <w:rsid w:val="00052A3E"/>
    <w:rsid w:val="000700C0"/>
    <w:rsid w:val="000A08BD"/>
    <w:rsid w:val="000B55B3"/>
    <w:rsid w:val="000C374A"/>
    <w:rsid w:val="000D4B84"/>
    <w:rsid w:val="000E6547"/>
    <w:rsid w:val="000F518F"/>
    <w:rsid w:val="001107A3"/>
    <w:rsid w:val="0013237E"/>
    <w:rsid w:val="00147D4D"/>
    <w:rsid w:val="00153E6B"/>
    <w:rsid w:val="00172754"/>
    <w:rsid w:val="001856B1"/>
    <w:rsid w:val="001A7DBB"/>
    <w:rsid w:val="001C3538"/>
    <w:rsid w:val="001C7939"/>
    <w:rsid w:val="001E3C17"/>
    <w:rsid w:val="00213410"/>
    <w:rsid w:val="002150F6"/>
    <w:rsid w:val="002724CB"/>
    <w:rsid w:val="002738C1"/>
    <w:rsid w:val="002921E0"/>
    <w:rsid w:val="002A441B"/>
    <w:rsid w:val="002A5DAE"/>
    <w:rsid w:val="002B4F04"/>
    <w:rsid w:val="002D238A"/>
    <w:rsid w:val="002D77EC"/>
    <w:rsid w:val="00313C20"/>
    <w:rsid w:val="00351481"/>
    <w:rsid w:val="003568E4"/>
    <w:rsid w:val="003667C0"/>
    <w:rsid w:val="0038225D"/>
    <w:rsid w:val="00384E93"/>
    <w:rsid w:val="003A31D6"/>
    <w:rsid w:val="003A7F51"/>
    <w:rsid w:val="003C5134"/>
    <w:rsid w:val="003D6652"/>
    <w:rsid w:val="003E4957"/>
    <w:rsid w:val="003F1EE8"/>
    <w:rsid w:val="00424E7C"/>
    <w:rsid w:val="00436D3F"/>
    <w:rsid w:val="00465D07"/>
    <w:rsid w:val="004878D2"/>
    <w:rsid w:val="00490CA1"/>
    <w:rsid w:val="004A7291"/>
    <w:rsid w:val="004B3E9E"/>
    <w:rsid w:val="004C3AD6"/>
    <w:rsid w:val="00513A53"/>
    <w:rsid w:val="00534973"/>
    <w:rsid w:val="00572BF2"/>
    <w:rsid w:val="0057749B"/>
    <w:rsid w:val="0058295A"/>
    <w:rsid w:val="00582BC6"/>
    <w:rsid w:val="005B2DD8"/>
    <w:rsid w:val="005C000D"/>
    <w:rsid w:val="005C1B2D"/>
    <w:rsid w:val="005C7251"/>
    <w:rsid w:val="005E467D"/>
    <w:rsid w:val="006103C4"/>
    <w:rsid w:val="00617960"/>
    <w:rsid w:val="00623F01"/>
    <w:rsid w:val="006B3774"/>
    <w:rsid w:val="006F0538"/>
    <w:rsid w:val="006F5D66"/>
    <w:rsid w:val="00701547"/>
    <w:rsid w:val="0073089F"/>
    <w:rsid w:val="00742D70"/>
    <w:rsid w:val="007651ED"/>
    <w:rsid w:val="0076548C"/>
    <w:rsid w:val="007667F5"/>
    <w:rsid w:val="00772ECC"/>
    <w:rsid w:val="00774385"/>
    <w:rsid w:val="00786B71"/>
    <w:rsid w:val="00793577"/>
    <w:rsid w:val="00793D89"/>
    <w:rsid w:val="007A758C"/>
    <w:rsid w:val="007C34EE"/>
    <w:rsid w:val="007D7484"/>
    <w:rsid w:val="007E6AD4"/>
    <w:rsid w:val="00800AD8"/>
    <w:rsid w:val="008104B2"/>
    <w:rsid w:val="008126DE"/>
    <w:rsid w:val="00820CB1"/>
    <w:rsid w:val="00822064"/>
    <w:rsid w:val="008437F4"/>
    <w:rsid w:val="00856FCF"/>
    <w:rsid w:val="00857089"/>
    <w:rsid w:val="00861B5F"/>
    <w:rsid w:val="00863E26"/>
    <w:rsid w:val="00872327"/>
    <w:rsid w:val="008A56F6"/>
    <w:rsid w:val="00902E29"/>
    <w:rsid w:val="00906008"/>
    <w:rsid w:val="00907247"/>
    <w:rsid w:val="00914C73"/>
    <w:rsid w:val="0093390A"/>
    <w:rsid w:val="009353BD"/>
    <w:rsid w:val="009417E6"/>
    <w:rsid w:val="0094384C"/>
    <w:rsid w:val="00944551"/>
    <w:rsid w:val="00991EEF"/>
    <w:rsid w:val="009930F0"/>
    <w:rsid w:val="009A3F49"/>
    <w:rsid w:val="009B1D4A"/>
    <w:rsid w:val="009B51EF"/>
    <w:rsid w:val="009B6F43"/>
    <w:rsid w:val="009D5C17"/>
    <w:rsid w:val="009E5D22"/>
    <w:rsid w:val="00A1224D"/>
    <w:rsid w:val="00A328FC"/>
    <w:rsid w:val="00A32ED8"/>
    <w:rsid w:val="00A34F0B"/>
    <w:rsid w:val="00A571B1"/>
    <w:rsid w:val="00A621C0"/>
    <w:rsid w:val="00A66484"/>
    <w:rsid w:val="00A71688"/>
    <w:rsid w:val="00A838A2"/>
    <w:rsid w:val="00AB1448"/>
    <w:rsid w:val="00AB445F"/>
    <w:rsid w:val="00AD02F1"/>
    <w:rsid w:val="00AD2DEF"/>
    <w:rsid w:val="00AF2CD2"/>
    <w:rsid w:val="00B307DF"/>
    <w:rsid w:val="00B34CD5"/>
    <w:rsid w:val="00B47368"/>
    <w:rsid w:val="00B56C07"/>
    <w:rsid w:val="00B61FF6"/>
    <w:rsid w:val="00B62ED1"/>
    <w:rsid w:val="00B730AF"/>
    <w:rsid w:val="00B76FE7"/>
    <w:rsid w:val="00B77A20"/>
    <w:rsid w:val="00BA32EE"/>
    <w:rsid w:val="00BA40F5"/>
    <w:rsid w:val="00BB33D8"/>
    <w:rsid w:val="00C03E8B"/>
    <w:rsid w:val="00C045D5"/>
    <w:rsid w:val="00C17CFD"/>
    <w:rsid w:val="00C24563"/>
    <w:rsid w:val="00C337D5"/>
    <w:rsid w:val="00C97A04"/>
    <w:rsid w:val="00CB2D5F"/>
    <w:rsid w:val="00CB3BFE"/>
    <w:rsid w:val="00CB5309"/>
    <w:rsid w:val="00CC5FEF"/>
    <w:rsid w:val="00CE478C"/>
    <w:rsid w:val="00CF70BB"/>
    <w:rsid w:val="00D11773"/>
    <w:rsid w:val="00D82235"/>
    <w:rsid w:val="00D86B30"/>
    <w:rsid w:val="00D968D4"/>
    <w:rsid w:val="00DA0642"/>
    <w:rsid w:val="00DA400C"/>
    <w:rsid w:val="00E12398"/>
    <w:rsid w:val="00E32136"/>
    <w:rsid w:val="00E54A87"/>
    <w:rsid w:val="00E61D69"/>
    <w:rsid w:val="00E632AD"/>
    <w:rsid w:val="00E658BE"/>
    <w:rsid w:val="00E72DF4"/>
    <w:rsid w:val="00E814DC"/>
    <w:rsid w:val="00EB65D9"/>
    <w:rsid w:val="00ED3931"/>
    <w:rsid w:val="00EE4504"/>
    <w:rsid w:val="00EF4806"/>
    <w:rsid w:val="00F0379E"/>
    <w:rsid w:val="00F03B26"/>
    <w:rsid w:val="00F7593D"/>
    <w:rsid w:val="00FA2D12"/>
    <w:rsid w:val="00FA7D39"/>
    <w:rsid w:val="00FB6FAD"/>
    <w:rsid w:val="00FD1181"/>
    <w:rsid w:val="00FE467D"/>
    <w:rsid w:val="00FF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D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53E6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42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742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742D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locked/>
    <w:rsid w:val="00742D7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NoSpacing">
    <w:name w:val="No Spacing"/>
    <w:rsid w:val="00742D70"/>
    <w:rPr>
      <w:sz w:val="22"/>
      <w:szCs w:val="22"/>
    </w:rPr>
  </w:style>
  <w:style w:type="paragraph" w:customStyle="1" w:styleId="11">
    <w:name w:val="1"/>
    <w:basedOn w:val="a"/>
    <w:rsid w:val="009353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ListParagraph">
    <w:name w:val="List Paragraph"/>
    <w:basedOn w:val="a"/>
    <w:rsid w:val="009353BD"/>
    <w:pPr>
      <w:ind w:left="720"/>
    </w:pPr>
  </w:style>
  <w:style w:type="character" w:styleId="a5">
    <w:name w:val="Hyperlink"/>
    <w:semiHidden/>
    <w:rsid w:val="00D11773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8A56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A56F6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8A56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A56F6"/>
    <w:rPr>
      <w:rFonts w:ascii="Times New Roman" w:hAnsi="Times New Roman"/>
      <w:sz w:val="24"/>
      <w:szCs w:val="24"/>
    </w:rPr>
  </w:style>
  <w:style w:type="character" w:styleId="aa">
    <w:name w:val="Strong"/>
    <w:qFormat/>
    <w:locked/>
    <w:rsid w:val="00153E6B"/>
    <w:rPr>
      <w:b/>
      <w:bCs/>
    </w:rPr>
  </w:style>
  <w:style w:type="character" w:customStyle="1" w:styleId="10">
    <w:name w:val="Заголовок 1 Знак"/>
    <w:link w:val="1"/>
    <w:rsid w:val="00153E6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2158</Words>
  <Characters>13807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2021-02-11T12:27:00Z</cp:lastPrinted>
  <dcterms:created xsi:type="dcterms:W3CDTF">2021-02-16T11:29:00Z</dcterms:created>
  <dcterms:modified xsi:type="dcterms:W3CDTF">2021-02-16T11:29:00Z</dcterms:modified>
</cp:coreProperties>
</file>