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35" w:rsidRDefault="00D82235" w:rsidP="00742D70"/>
    <w:p w:rsidR="000105F5" w:rsidRDefault="00BC546C" w:rsidP="00742D70">
      <w:pPr>
        <w:pStyle w:val="2"/>
        <w:jc w:val="center"/>
        <w:rPr>
          <w:rFonts w:ascii="Times New Roman" w:hAnsi="Times New Roman" w:cs="Times New Roman"/>
          <w:color w:val="C0000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align>top</wp:align>
            </wp:positionV>
            <wp:extent cx="2819400" cy="2655570"/>
            <wp:effectExtent l="19050" t="0" r="0" b="0"/>
            <wp:wrapSquare wrapText="bothSides"/>
            <wp:docPr id="2" name="Рисунок 1" descr="s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gor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5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235">
        <w:br w:type="textWrapping" w:clear="all"/>
      </w:r>
    </w:p>
    <w:p w:rsidR="00D82235" w:rsidRPr="000105F5" w:rsidRDefault="00D82235" w:rsidP="00742D70">
      <w:pPr>
        <w:pStyle w:val="2"/>
        <w:jc w:val="center"/>
        <w:rPr>
          <w:rFonts w:ascii="Times New Roman" w:hAnsi="Times New Roman" w:cs="Times New Roman"/>
          <w:color w:val="C00000"/>
          <w:sz w:val="60"/>
          <w:szCs w:val="60"/>
        </w:rPr>
      </w:pPr>
      <w:r w:rsidRPr="000105F5">
        <w:rPr>
          <w:rFonts w:ascii="Times New Roman" w:hAnsi="Times New Roman" w:cs="Times New Roman"/>
          <w:color w:val="C00000"/>
          <w:sz w:val="60"/>
          <w:szCs w:val="60"/>
        </w:rPr>
        <w:t>ОТЧЁТ</w:t>
      </w:r>
    </w:p>
    <w:p w:rsidR="00D82235" w:rsidRPr="000105F5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0105F5">
        <w:rPr>
          <w:b/>
          <w:i/>
          <w:color w:val="0070C0"/>
          <w:sz w:val="60"/>
          <w:szCs w:val="60"/>
        </w:rPr>
        <w:t xml:space="preserve">Руководителя ГКУ </w:t>
      </w:r>
    </w:p>
    <w:p w:rsidR="00D82235" w:rsidRPr="000105F5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0105F5">
        <w:rPr>
          <w:b/>
          <w:i/>
          <w:color w:val="0070C0"/>
          <w:sz w:val="60"/>
          <w:szCs w:val="60"/>
        </w:rPr>
        <w:t xml:space="preserve">«ИС района Соколиная гора» </w:t>
      </w:r>
    </w:p>
    <w:p w:rsidR="00D82235" w:rsidRPr="000105F5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0105F5">
        <w:rPr>
          <w:b/>
          <w:i/>
          <w:color w:val="0070C0"/>
          <w:sz w:val="60"/>
          <w:szCs w:val="60"/>
        </w:rPr>
        <w:t>Пьянкова Алексея Сергеевича</w:t>
      </w:r>
    </w:p>
    <w:p w:rsidR="00D82235" w:rsidRPr="000105F5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0105F5">
        <w:rPr>
          <w:b/>
          <w:i/>
          <w:color w:val="C00000"/>
          <w:sz w:val="60"/>
          <w:szCs w:val="60"/>
        </w:rPr>
        <w:t xml:space="preserve">«О РЕЗУЛЬТАТАХ ДЕЯТЕЛЬНОСТИ ГКУ «ИС района Соколиная гора» </w:t>
      </w:r>
    </w:p>
    <w:p w:rsidR="00D82235" w:rsidRPr="000105F5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0105F5">
        <w:rPr>
          <w:b/>
          <w:i/>
          <w:color w:val="C00000"/>
          <w:sz w:val="60"/>
          <w:szCs w:val="60"/>
        </w:rPr>
        <w:t xml:space="preserve">ГОРОДА МОСКВЫ </w:t>
      </w:r>
    </w:p>
    <w:p w:rsidR="00D82235" w:rsidRPr="000105F5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0105F5">
        <w:rPr>
          <w:b/>
          <w:i/>
          <w:color w:val="C00000"/>
          <w:sz w:val="60"/>
          <w:szCs w:val="60"/>
        </w:rPr>
        <w:t>В 201</w:t>
      </w:r>
      <w:r w:rsidR="00A34F0B" w:rsidRPr="000105F5">
        <w:rPr>
          <w:b/>
          <w:i/>
          <w:color w:val="C00000"/>
          <w:sz w:val="60"/>
          <w:szCs w:val="60"/>
        </w:rPr>
        <w:t>9</w:t>
      </w:r>
      <w:r w:rsidRPr="000105F5">
        <w:rPr>
          <w:b/>
          <w:i/>
          <w:color w:val="C00000"/>
          <w:sz w:val="60"/>
          <w:szCs w:val="60"/>
        </w:rPr>
        <w:t xml:space="preserve"> ГОДУ» </w:t>
      </w:r>
    </w:p>
    <w:p w:rsidR="00D82235" w:rsidRPr="000105F5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0105F5">
        <w:rPr>
          <w:b/>
          <w:i/>
          <w:color w:val="0070C0"/>
          <w:sz w:val="60"/>
          <w:szCs w:val="60"/>
        </w:rPr>
        <w:t xml:space="preserve">на заседании </w:t>
      </w:r>
    </w:p>
    <w:p w:rsidR="00D82235" w:rsidRPr="000105F5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0105F5">
        <w:rPr>
          <w:b/>
          <w:i/>
          <w:color w:val="0070C0"/>
          <w:sz w:val="60"/>
          <w:szCs w:val="60"/>
        </w:rPr>
        <w:t xml:space="preserve">Совета депутатов муниципального </w:t>
      </w:r>
    </w:p>
    <w:p w:rsidR="00D82235" w:rsidRPr="000105F5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0105F5">
        <w:rPr>
          <w:b/>
          <w:i/>
          <w:color w:val="0070C0"/>
          <w:sz w:val="60"/>
          <w:szCs w:val="60"/>
        </w:rPr>
        <w:t>округа Соколиная гора</w:t>
      </w:r>
    </w:p>
    <w:p w:rsidR="00D82235" w:rsidRDefault="00B62ED1" w:rsidP="00742D70">
      <w:pPr>
        <w:jc w:val="center"/>
        <w:rPr>
          <w:b/>
          <w:i/>
          <w:color w:val="0070C0"/>
          <w:sz w:val="60"/>
          <w:szCs w:val="60"/>
        </w:rPr>
      </w:pPr>
      <w:r w:rsidRPr="000105F5">
        <w:rPr>
          <w:b/>
          <w:i/>
          <w:color w:val="0070C0"/>
          <w:sz w:val="60"/>
          <w:szCs w:val="60"/>
        </w:rPr>
        <w:t>1</w:t>
      </w:r>
      <w:r w:rsidR="00A34F0B" w:rsidRPr="000105F5">
        <w:rPr>
          <w:b/>
          <w:i/>
          <w:color w:val="0070C0"/>
          <w:sz w:val="60"/>
          <w:szCs w:val="60"/>
        </w:rPr>
        <w:t>8</w:t>
      </w:r>
      <w:r w:rsidR="00D82235" w:rsidRPr="000105F5">
        <w:rPr>
          <w:b/>
          <w:i/>
          <w:color w:val="0070C0"/>
          <w:sz w:val="60"/>
          <w:szCs w:val="60"/>
        </w:rPr>
        <w:t xml:space="preserve"> февраля 20</w:t>
      </w:r>
      <w:r w:rsidR="00A34F0B" w:rsidRPr="000105F5">
        <w:rPr>
          <w:b/>
          <w:i/>
          <w:color w:val="0070C0"/>
          <w:sz w:val="60"/>
          <w:szCs w:val="60"/>
        </w:rPr>
        <w:t>20</w:t>
      </w:r>
      <w:r w:rsidR="00D82235" w:rsidRPr="000105F5">
        <w:rPr>
          <w:b/>
          <w:i/>
          <w:color w:val="0070C0"/>
          <w:sz w:val="60"/>
          <w:szCs w:val="60"/>
        </w:rPr>
        <w:t xml:space="preserve"> года 17.00</w:t>
      </w:r>
    </w:p>
    <w:p w:rsidR="000105F5" w:rsidRDefault="000105F5" w:rsidP="00742D70">
      <w:pPr>
        <w:jc w:val="center"/>
        <w:rPr>
          <w:b/>
          <w:i/>
          <w:color w:val="0070C0"/>
          <w:sz w:val="60"/>
          <w:szCs w:val="60"/>
        </w:rPr>
      </w:pPr>
    </w:p>
    <w:p w:rsidR="000105F5" w:rsidRDefault="000105F5" w:rsidP="00742D70">
      <w:pPr>
        <w:jc w:val="center"/>
        <w:rPr>
          <w:b/>
          <w:i/>
          <w:color w:val="0070C0"/>
          <w:sz w:val="60"/>
          <w:szCs w:val="60"/>
        </w:rPr>
      </w:pPr>
    </w:p>
    <w:p w:rsidR="00D82235" w:rsidRPr="000105F5" w:rsidRDefault="00D82235" w:rsidP="00742D70">
      <w:pPr>
        <w:jc w:val="center"/>
        <w:rPr>
          <w:b/>
          <w:i/>
          <w:color w:val="0070C0"/>
          <w:sz w:val="28"/>
          <w:szCs w:val="28"/>
          <w:u w:val="single"/>
        </w:rPr>
      </w:pPr>
    </w:p>
    <w:p w:rsidR="000105F5" w:rsidRDefault="000105F5" w:rsidP="00153E6B">
      <w:pPr>
        <w:pStyle w:val="1"/>
        <w:jc w:val="center"/>
        <w:rPr>
          <w:rStyle w:val="aa"/>
          <w:color w:val="C00000"/>
          <w:sz w:val="24"/>
          <w:szCs w:val="24"/>
          <w:u w:val="single"/>
        </w:rPr>
      </w:pPr>
    </w:p>
    <w:p w:rsidR="00D82235" w:rsidRPr="002150F6" w:rsidRDefault="00D82235" w:rsidP="00153E6B">
      <w:pPr>
        <w:pStyle w:val="1"/>
        <w:jc w:val="center"/>
        <w:rPr>
          <w:rStyle w:val="aa"/>
          <w:color w:val="C00000"/>
          <w:sz w:val="24"/>
          <w:szCs w:val="24"/>
          <w:u w:val="single"/>
        </w:rPr>
      </w:pPr>
      <w:r w:rsidRPr="002150F6">
        <w:rPr>
          <w:rStyle w:val="aa"/>
          <w:color w:val="C00000"/>
          <w:sz w:val="24"/>
          <w:szCs w:val="24"/>
          <w:u w:val="single"/>
        </w:rPr>
        <w:t>УВАЖАЕМЫЕ ДЕПУТАТЫ, РУКОВОДИТЕЛИ ОРГАНИЗАЦ</w:t>
      </w:r>
      <w:r w:rsidR="002150F6">
        <w:rPr>
          <w:rStyle w:val="aa"/>
          <w:color w:val="C00000"/>
          <w:sz w:val="24"/>
          <w:szCs w:val="24"/>
          <w:u w:val="single"/>
        </w:rPr>
        <w:t>ИЙ, ЖИТЕЛИ РАЙОНА</w:t>
      </w:r>
      <w:r w:rsidRPr="002150F6">
        <w:rPr>
          <w:rStyle w:val="aa"/>
          <w:color w:val="C00000"/>
          <w:sz w:val="24"/>
          <w:szCs w:val="24"/>
          <w:u w:val="single"/>
        </w:rPr>
        <w:t>!</w:t>
      </w:r>
    </w:p>
    <w:p w:rsidR="00D82235" w:rsidRPr="00742D70" w:rsidRDefault="00D82235" w:rsidP="00742D70">
      <w:pPr>
        <w:ind w:firstLine="708"/>
        <w:jc w:val="both"/>
        <w:rPr>
          <w:b/>
          <w:sz w:val="28"/>
          <w:szCs w:val="28"/>
          <w:u w:val="single"/>
        </w:rPr>
      </w:pPr>
      <w:r w:rsidRPr="00742D70">
        <w:rPr>
          <w:sz w:val="28"/>
          <w:szCs w:val="28"/>
        </w:rPr>
        <w:t>Во исполнение закона города Москвы от 11.07.2012 г. № 39 «О наделении органов местного самоуправления муниципальных округов отдельными полномочиями города Москвы» и постановления Правительства города Москвы от 10.09.2012 г. № 474-ПП «О порядке ежегодного заслушивания Советами депутатов муниципальных округов отчета глав управ районов и информации руководителей г</w:t>
      </w:r>
      <w:r w:rsidR="002150F6">
        <w:rPr>
          <w:sz w:val="28"/>
          <w:szCs w:val="28"/>
        </w:rPr>
        <w:t>ородских организаций», сегодня В</w:t>
      </w:r>
      <w:r w:rsidRPr="00742D70">
        <w:rPr>
          <w:sz w:val="28"/>
          <w:szCs w:val="28"/>
        </w:rPr>
        <w:t>ашему вниманию предлагается отчет руководителя ГКУ ИС «Об итогах деятельности Инженерной службы района Соколиная гора в 201</w:t>
      </w:r>
      <w:r w:rsidR="00A34F0B">
        <w:rPr>
          <w:sz w:val="28"/>
          <w:szCs w:val="28"/>
        </w:rPr>
        <w:t>9</w:t>
      </w:r>
      <w:r w:rsidRPr="00742D70">
        <w:rPr>
          <w:sz w:val="28"/>
          <w:szCs w:val="28"/>
        </w:rPr>
        <w:t xml:space="preserve"> году»  </w:t>
      </w:r>
    </w:p>
    <w:p w:rsidR="00572BF2" w:rsidRDefault="00D82235" w:rsidP="00572BF2">
      <w:pPr>
        <w:ind w:firstLine="708"/>
        <w:jc w:val="both"/>
        <w:rPr>
          <w:sz w:val="28"/>
          <w:szCs w:val="28"/>
        </w:rPr>
      </w:pPr>
      <w:r w:rsidRPr="00742D70">
        <w:rPr>
          <w:sz w:val="28"/>
          <w:szCs w:val="28"/>
        </w:rPr>
        <w:t>В основные  функции  ГКУ «Инженерные службы» входят</w:t>
      </w:r>
      <w:r w:rsidR="00572BF2">
        <w:rPr>
          <w:sz w:val="28"/>
          <w:szCs w:val="28"/>
        </w:rPr>
        <w:t>:</w:t>
      </w:r>
    </w:p>
    <w:p w:rsidR="00572BF2" w:rsidRDefault="00572BF2" w:rsidP="00572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35" w:rsidRPr="00742D70">
        <w:rPr>
          <w:sz w:val="28"/>
          <w:szCs w:val="28"/>
        </w:rPr>
        <w:t>полномочия  представлять интересы города Москвы как собственника в многоквартирном доме по жилы</w:t>
      </w:r>
      <w:r>
        <w:rPr>
          <w:sz w:val="28"/>
          <w:szCs w:val="28"/>
        </w:rPr>
        <w:t>м и нежилым помещениям (</w:t>
      </w:r>
      <w:r w:rsidR="00D82235" w:rsidRPr="00742D70">
        <w:rPr>
          <w:sz w:val="28"/>
          <w:szCs w:val="28"/>
        </w:rPr>
        <w:t xml:space="preserve">находящимся </w:t>
      </w:r>
      <w:r w:rsidR="00213410">
        <w:rPr>
          <w:sz w:val="28"/>
          <w:szCs w:val="28"/>
        </w:rPr>
        <w:t>в государственной собственности</w:t>
      </w:r>
      <w:r>
        <w:rPr>
          <w:sz w:val="28"/>
          <w:szCs w:val="28"/>
        </w:rPr>
        <w:t>)</w:t>
      </w:r>
    </w:p>
    <w:p w:rsidR="00572BF2" w:rsidRDefault="00572BF2" w:rsidP="00572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35" w:rsidRPr="00742D70">
        <w:rPr>
          <w:sz w:val="28"/>
          <w:szCs w:val="28"/>
        </w:rPr>
        <w:t>осуществл</w:t>
      </w:r>
      <w:r w:rsidR="00213410">
        <w:rPr>
          <w:sz w:val="28"/>
          <w:szCs w:val="28"/>
        </w:rPr>
        <w:t>ение</w:t>
      </w:r>
      <w:r w:rsidR="00D82235" w:rsidRPr="00742D70">
        <w:rPr>
          <w:sz w:val="28"/>
          <w:szCs w:val="28"/>
        </w:rPr>
        <w:t xml:space="preserve"> контрол</w:t>
      </w:r>
      <w:r w:rsidR="00213410">
        <w:rPr>
          <w:sz w:val="28"/>
          <w:szCs w:val="28"/>
        </w:rPr>
        <w:t>я</w:t>
      </w:r>
      <w:r w:rsidR="00D82235" w:rsidRPr="00742D70">
        <w:rPr>
          <w:sz w:val="28"/>
          <w:szCs w:val="28"/>
        </w:rPr>
        <w:t xml:space="preserve"> за расходом субсидий из городского бюджета на содержание и текущий ремонт общего имущества в многоквартирном доме</w:t>
      </w:r>
      <w:r w:rsidR="00D82235">
        <w:rPr>
          <w:sz w:val="28"/>
          <w:szCs w:val="28"/>
        </w:rPr>
        <w:t xml:space="preserve"> </w:t>
      </w:r>
    </w:p>
    <w:p w:rsidR="00D82235" w:rsidRDefault="00572BF2" w:rsidP="00572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82235">
        <w:rPr>
          <w:sz w:val="28"/>
          <w:szCs w:val="28"/>
        </w:rPr>
        <w:t>является</w:t>
      </w:r>
      <w:r w:rsidR="00D82235" w:rsidRPr="00742D70">
        <w:rPr>
          <w:sz w:val="28"/>
          <w:szCs w:val="28"/>
        </w:rPr>
        <w:t xml:space="preserve"> администратор</w:t>
      </w:r>
      <w:r w:rsidR="00D82235">
        <w:rPr>
          <w:sz w:val="28"/>
          <w:szCs w:val="28"/>
        </w:rPr>
        <w:t>ом</w:t>
      </w:r>
      <w:r w:rsidR="00D82235" w:rsidRPr="00742D70">
        <w:rPr>
          <w:sz w:val="28"/>
          <w:szCs w:val="28"/>
        </w:rPr>
        <w:t xml:space="preserve"> дохода по статье социальный</w:t>
      </w:r>
      <w:r w:rsidR="00857089">
        <w:rPr>
          <w:sz w:val="28"/>
          <w:szCs w:val="28"/>
        </w:rPr>
        <w:t xml:space="preserve"> и</w:t>
      </w:r>
      <w:r w:rsidR="00D82235" w:rsidRPr="00742D70">
        <w:rPr>
          <w:sz w:val="28"/>
          <w:szCs w:val="28"/>
        </w:rPr>
        <w:t xml:space="preserve"> коммерческий наем.</w:t>
      </w:r>
      <w:r w:rsidR="00D82235">
        <w:rPr>
          <w:sz w:val="28"/>
          <w:szCs w:val="28"/>
        </w:rPr>
        <w:t xml:space="preserve">  </w:t>
      </w:r>
    </w:p>
    <w:p w:rsidR="00D82235" w:rsidRPr="002150F6" w:rsidRDefault="00D82235" w:rsidP="00153E6B">
      <w:pPr>
        <w:pStyle w:val="1"/>
        <w:numPr>
          <w:ilvl w:val="0"/>
          <w:numId w:val="1"/>
        </w:numPr>
        <w:ind w:left="284"/>
        <w:rPr>
          <w:color w:val="C00000"/>
          <w:sz w:val="24"/>
          <w:szCs w:val="24"/>
        </w:rPr>
      </w:pPr>
      <w:r w:rsidRPr="002150F6">
        <w:rPr>
          <w:color w:val="C00000"/>
          <w:sz w:val="24"/>
          <w:szCs w:val="24"/>
        </w:rPr>
        <w:t xml:space="preserve">КОНТРОЛЬ ЗА ДЕЯТЕЛЬНОСТЬЮ УПРАВЛЯЮЩИХ ОРГАНИЗАЦИЙ. </w:t>
      </w:r>
    </w:p>
    <w:p w:rsidR="00D82235" w:rsidRPr="002150F6" w:rsidRDefault="00D82235" w:rsidP="002150F6">
      <w:pPr>
        <w:pStyle w:val="ListParagraph"/>
        <w:numPr>
          <w:ilvl w:val="1"/>
          <w:numId w:val="1"/>
        </w:numPr>
        <w:jc w:val="both"/>
        <w:rPr>
          <w:b/>
          <w:color w:val="7030A0"/>
          <w:sz w:val="20"/>
          <w:szCs w:val="20"/>
          <w:u w:val="single"/>
        </w:rPr>
      </w:pPr>
      <w:r w:rsidRPr="002150F6">
        <w:rPr>
          <w:b/>
          <w:color w:val="7030A0"/>
          <w:sz w:val="20"/>
          <w:szCs w:val="20"/>
          <w:u w:val="single"/>
        </w:rPr>
        <w:t xml:space="preserve"> РЕМОНТ ПОДЪЕЗДОВ:</w:t>
      </w:r>
    </w:p>
    <w:p w:rsidR="00D82235" w:rsidRPr="0013237E" w:rsidRDefault="00D82235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В целях реализации основных программных показателей в жилищном фонде района Соколиная гора управляющими организациями в 201</w:t>
      </w:r>
      <w:r w:rsidR="00EF4806" w:rsidRPr="0013237E">
        <w:rPr>
          <w:rFonts w:ascii="Times New Roman" w:hAnsi="Times New Roman"/>
          <w:sz w:val="28"/>
          <w:szCs w:val="28"/>
        </w:rPr>
        <w:t>9</w:t>
      </w:r>
      <w:r w:rsidRPr="0013237E">
        <w:rPr>
          <w:rFonts w:ascii="Times New Roman" w:hAnsi="Times New Roman"/>
          <w:sz w:val="28"/>
          <w:szCs w:val="28"/>
        </w:rPr>
        <w:t xml:space="preserve"> году выполнены работы по приведению в порядок </w:t>
      </w:r>
      <w:r w:rsidR="00EF4806" w:rsidRPr="0013237E">
        <w:rPr>
          <w:rFonts w:ascii="Times New Roman" w:hAnsi="Times New Roman"/>
          <w:sz w:val="28"/>
          <w:szCs w:val="28"/>
        </w:rPr>
        <w:t>139</w:t>
      </w:r>
      <w:r w:rsidRPr="0013237E">
        <w:rPr>
          <w:rFonts w:ascii="Times New Roman" w:hAnsi="Times New Roman"/>
          <w:sz w:val="28"/>
          <w:szCs w:val="28"/>
        </w:rPr>
        <w:t xml:space="preserve"> подъездов в </w:t>
      </w:r>
      <w:r w:rsidR="00EF4806" w:rsidRPr="0013237E">
        <w:rPr>
          <w:rFonts w:ascii="Times New Roman" w:hAnsi="Times New Roman"/>
          <w:sz w:val="28"/>
          <w:szCs w:val="28"/>
        </w:rPr>
        <w:t>55</w:t>
      </w:r>
      <w:r w:rsidRPr="0013237E">
        <w:rPr>
          <w:rFonts w:ascii="Times New Roman" w:hAnsi="Times New Roman"/>
          <w:sz w:val="28"/>
          <w:szCs w:val="28"/>
        </w:rPr>
        <w:t xml:space="preserve"> многоквартирных домах за счет средств, получаемых управляющими организациями на содержание и ремонт общего имущества в многоквартирном доме. Общая стоимость составила </w:t>
      </w:r>
      <w:r w:rsidR="00EF4806" w:rsidRPr="0013237E">
        <w:rPr>
          <w:rFonts w:ascii="Times New Roman" w:hAnsi="Times New Roman"/>
          <w:sz w:val="28"/>
          <w:szCs w:val="28"/>
        </w:rPr>
        <w:t>25 592 398,90</w:t>
      </w:r>
      <w:r w:rsidRPr="0013237E">
        <w:rPr>
          <w:rFonts w:ascii="Times New Roman" w:hAnsi="Times New Roman"/>
          <w:sz w:val="28"/>
          <w:szCs w:val="28"/>
        </w:rPr>
        <w:t xml:space="preserve"> руб. </w:t>
      </w:r>
    </w:p>
    <w:p w:rsidR="00D82235" w:rsidRPr="0013237E" w:rsidRDefault="005E467D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О</w:t>
      </w:r>
      <w:r w:rsidR="009B51EF">
        <w:rPr>
          <w:rFonts w:ascii="Times New Roman" w:hAnsi="Times New Roman"/>
          <w:sz w:val="28"/>
          <w:szCs w:val="28"/>
        </w:rPr>
        <w:t>О</w:t>
      </w:r>
      <w:r w:rsidRPr="0013237E">
        <w:rPr>
          <w:rFonts w:ascii="Times New Roman" w:hAnsi="Times New Roman"/>
          <w:sz w:val="28"/>
          <w:szCs w:val="28"/>
        </w:rPr>
        <w:t>О "</w:t>
      </w:r>
      <w:r>
        <w:rPr>
          <w:rFonts w:ascii="Times New Roman" w:hAnsi="Times New Roman"/>
          <w:sz w:val="28"/>
          <w:szCs w:val="28"/>
        </w:rPr>
        <w:t>УК</w:t>
      </w:r>
      <w:r w:rsidRPr="001323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М.Р. </w:t>
      </w:r>
      <w:r w:rsidRPr="0013237E">
        <w:rPr>
          <w:rFonts w:ascii="Times New Roman" w:hAnsi="Times New Roman"/>
          <w:sz w:val="28"/>
          <w:szCs w:val="28"/>
        </w:rPr>
        <w:t>Соколиная гора "</w:t>
      </w:r>
      <w:r w:rsidR="00D82235" w:rsidRPr="0013237E">
        <w:rPr>
          <w:rFonts w:ascii="Times New Roman" w:hAnsi="Times New Roman"/>
          <w:sz w:val="28"/>
          <w:szCs w:val="28"/>
        </w:rPr>
        <w:t xml:space="preserve">– </w:t>
      </w:r>
      <w:r w:rsidR="00EF4806" w:rsidRPr="0013237E">
        <w:rPr>
          <w:rFonts w:ascii="Times New Roman" w:hAnsi="Times New Roman"/>
          <w:sz w:val="28"/>
          <w:szCs w:val="28"/>
        </w:rPr>
        <w:t>84</w:t>
      </w:r>
      <w:r w:rsidR="00D82235" w:rsidRPr="0013237E">
        <w:rPr>
          <w:rFonts w:ascii="Times New Roman" w:hAnsi="Times New Roman"/>
          <w:sz w:val="28"/>
          <w:szCs w:val="28"/>
        </w:rPr>
        <w:t xml:space="preserve"> подъездов</w:t>
      </w:r>
      <w:r w:rsidR="00EF4806" w:rsidRPr="0013237E">
        <w:rPr>
          <w:rFonts w:ascii="Times New Roman" w:hAnsi="Times New Roman"/>
          <w:sz w:val="28"/>
          <w:szCs w:val="28"/>
        </w:rPr>
        <w:t xml:space="preserve"> на 25 482 398, 90 руб.</w:t>
      </w:r>
    </w:p>
    <w:p w:rsidR="00D82235" w:rsidRPr="0013237E" w:rsidRDefault="00D82235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 xml:space="preserve">ОАО «РЭУ-20 района Соколиная гора» - </w:t>
      </w:r>
      <w:r w:rsidR="00EF4806" w:rsidRPr="0013237E">
        <w:rPr>
          <w:rFonts w:ascii="Times New Roman" w:hAnsi="Times New Roman"/>
          <w:sz w:val="28"/>
          <w:szCs w:val="28"/>
        </w:rPr>
        <w:t>27</w:t>
      </w:r>
      <w:r w:rsidRPr="0013237E">
        <w:rPr>
          <w:rFonts w:ascii="Times New Roman" w:hAnsi="Times New Roman"/>
          <w:sz w:val="28"/>
          <w:szCs w:val="28"/>
        </w:rPr>
        <w:t xml:space="preserve"> подъезд</w:t>
      </w:r>
      <w:r w:rsidR="00EF4806" w:rsidRPr="0013237E">
        <w:rPr>
          <w:rFonts w:ascii="Times New Roman" w:hAnsi="Times New Roman"/>
          <w:sz w:val="28"/>
          <w:szCs w:val="28"/>
        </w:rPr>
        <w:t>ов на 109 650,00 руб.</w:t>
      </w:r>
    </w:p>
    <w:p w:rsidR="00D82235" w:rsidRPr="0013237E" w:rsidRDefault="00D82235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 xml:space="preserve">ГБУ «Жилищник района Соколиная гора» - </w:t>
      </w:r>
      <w:r w:rsidR="00EF4806" w:rsidRPr="0013237E">
        <w:rPr>
          <w:rFonts w:ascii="Times New Roman" w:hAnsi="Times New Roman"/>
          <w:sz w:val="28"/>
          <w:szCs w:val="28"/>
        </w:rPr>
        <w:t>28</w:t>
      </w:r>
      <w:r w:rsidRPr="0013237E">
        <w:rPr>
          <w:rFonts w:ascii="Times New Roman" w:hAnsi="Times New Roman"/>
          <w:sz w:val="28"/>
          <w:szCs w:val="28"/>
        </w:rPr>
        <w:t xml:space="preserve"> подъездов: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В процессе были выполнены работы: 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- окрашивание потолков и стен водоэмульсионными составами;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- окраска масляными составами металлических поверхностей  лифтовых шахт и электрошитков;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- масляная окраска  откосов, подоконников, труб, радиаторов, лестничных звеньев, дверей;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- ремонт электроосвещения;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- ремонт  плиточного покрытия полов. Замена (ремонт) почтовых ящиков;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- ремонт входных групп;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- ремонт и окраска плит козырьков.</w:t>
      </w:r>
    </w:p>
    <w:p w:rsidR="000214DB" w:rsidRPr="0013237E" w:rsidRDefault="00D82235" w:rsidP="002150F6">
      <w:pPr>
        <w:pStyle w:val="ListParagraph"/>
        <w:numPr>
          <w:ilvl w:val="1"/>
          <w:numId w:val="1"/>
        </w:numPr>
        <w:jc w:val="both"/>
        <w:rPr>
          <w:b/>
          <w:color w:val="7030A0"/>
          <w:sz w:val="28"/>
          <w:szCs w:val="28"/>
          <w:u w:val="single"/>
        </w:rPr>
      </w:pPr>
      <w:r w:rsidRPr="0013237E">
        <w:rPr>
          <w:b/>
          <w:color w:val="7030A0"/>
          <w:sz w:val="28"/>
          <w:szCs w:val="28"/>
          <w:u w:val="single"/>
        </w:rPr>
        <w:t>Подготовка  многоквартирных домов  к  зимнему сезону 201</w:t>
      </w:r>
      <w:r w:rsidR="007A758C" w:rsidRPr="0013237E">
        <w:rPr>
          <w:b/>
          <w:color w:val="7030A0"/>
          <w:sz w:val="28"/>
          <w:szCs w:val="28"/>
          <w:u w:val="single"/>
        </w:rPr>
        <w:t>8</w:t>
      </w:r>
      <w:r w:rsidRPr="0013237E">
        <w:rPr>
          <w:b/>
          <w:color w:val="7030A0"/>
          <w:sz w:val="28"/>
          <w:szCs w:val="28"/>
          <w:u w:val="single"/>
        </w:rPr>
        <w:t>-201</w:t>
      </w:r>
      <w:r w:rsidR="007A758C" w:rsidRPr="0013237E">
        <w:rPr>
          <w:b/>
          <w:color w:val="7030A0"/>
          <w:sz w:val="28"/>
          <w:szCs w:val="28"/>
          <w:u w:val="single"/>
        </w:rPr>
        <w:t>9</w:t>
      </w:r>
      <w:r w:rsidR="00857089" w:rsidRPr="0013237E">
        <w:rPr>
          <w:b/>
          <w:color w:val="7030A0"/>
          <w:sz w:val="28"/>
          <w:szCs w:val="28"/>
          <w:u w:val="single"/>
        </w:rPr>
        <w:t xml:space="preserve"> </w:t>
      </w:r>
      <w:r w:rsidRPr="0013237E">
        <w:rPr>
          <w:b/>
          <w:color w:val="7030A0"/>
          <w:sz w:val="28"/>
          <w:szCs w:val="28"/>
          <w:u w:val="single"/>
        </w:rPr>
        <w:t>гг.</w:t>
      </w:r>
    </w:p>
    <w:p w:rsidR="00D82235" w:rsidRPr="00BB33D8" w:rsidRDefault="00D82235" w:rsidP="00B61FF6">
      <w:pPr>
        <w:ind w:firstLine="567"/>
        <w:jc w:val="both"/>
        <w:rPr>
          <w:sz w:val="28"/>
          <w:szCs w:val="28"/>
        </w:rPr>
      </w:pPr>
      <w:r w:rsidRPr="00BB33D8">
        <w:rPr>
          <w:sz w:val="28"/>
          <w:szCs w:val="28"/>
        </w:rPr>
        <w:t>В ходе подготовки жилищного фонда к зимней эксплуатации было подготовлено 3</w:t>
      </w:r>
      <w:r w:rsidR="00EF4806" w:rsidRPr="00BB33D8">
        <w:rPr>
          <w:sz w:val="28"/>
          <w:szCs w:val="28"/>
        </w:rPr>
        <w:t>52</w:t>
      </w:r>
      <w:r w:rsidRPr="00BB33D8">
        <w:rPr>
          <w:sz w:val="28"/>
          <w:szCs w:val="28"/>
        </w:rPr>
        <w:t xml:space="preserve"> строений, что составляет 100% жилищного фонда. </w:t>
      </w:r>
    </w:p>
    <w:p w:rsidR="00D82235" w:rsidRPr="00BB33D8" w:rsidRDefault="00D82235" w:rsidP="00B61FF6">
      <w:pPr>
        <w:ind w:firstLine="567"/>
        <w:jc w:val="both"/>
        <w:rPr>
          <w:sz w:val="28"/>
          <w:szCs w:val="28"/>
        </w:rPr>
      </w:pPr>
      <w:r w:rsidRPr="00BB33D8">
        <w:rPr>
          <w:sz w:val="28"/>
          <w:szCs w:val="28"/>
        </w:rPr>
        <w:t>В рамках выполнения данного мероприятия были выполнены следующие виды работ: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ремонт и гидравлические испытания системы отопления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промывка системы отопления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ремонт кровельного покрытия, утеплены выходы на кровлю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остекление и закрытие чердачных слуховых окон, жалюзийных решеток и сеток на продухах подвальных помещений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устранение неисправностей в системе водоснабжения и канализации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lastRenderedPageBreak/>
        <w:t>- прочистка, утепление и ремонт дымоходов и вентиляционных каналов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замена разбитых стекол в подъездах жилых домов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ремонт входных и тамбурных дверей, в том числе ремонт  и установка пружин и  доводчиков на тамбурных дверях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консервация поливочной системы</w:t>
      </w:r>
    </w:p>
    <w:p w:rsidR="00D82235" w:rsidRPr="0013237E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прочистка желобов и воронок внутреннего водостока от мусора</w:t>
      </w:r>
    </w:p>
    <w:p w:rsidR="00D82235" w:rsidRPr="00BB33D8" w:rsidRDefault="00D82235" w:rsidP="002150F6">
      <w:pPr>
        <w:ind w:left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- ремонт и оснащение воронок внутреннего водостока решетками и защитными </w:t>
      </w:r>
      <w:r w:rsidRPr="00BB33D8">
        <w:rPr>
          <w:sz w:val="28"/>
          <w:szCs w:val="28"/>
        </w:rPr>
        <w:t>колпаками</w:t>
      </w:r>
    </w:p>
    <w:p w:rsidR="000214DB" w:rsidRPr="00BB33D8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BB33D8">
        <w:rPr>
          <w:sz w:val="28"/>
          <w:szCs w:val="28"/>
        </w:rPr>
        <w:t xml:space="preserve">    В 201</w:t>
      </w:r>
      <w:r w:rsidR="00EF4806" w:rsidRPr="00BB33D8">
        <w:rPr>
          <w:sz w:val="28"/>
          <w:szCs w:val="28"/>
        </w:rPr>
        <w:t>9</w:t>
      </w:r>
      <w:r w:rsidRPr="00BB33D8">
        <w:rPr>
          <w:sz w:val="28"/>
          <w:szCs w:val="28"/>
        </w:rPr>
        <w:t xml:space="preserve"> году отремонтировано:</w:t>
      </w:r>
    </w:p>
    <w:p w:rsidR="000214DB" w:rsidRPr="00BB33D8" w:rsidRDefault="00213410" w:rsidP="003C5134">
      <w:pPr>
        <w:tabs>
          <w:tab w:val="left" w:pos="3940"/>
          <w:tab w:val="left" w:pos="3980"/>
        </w:tabs>
        <w:ind w:left="567"/>
        <w:rPr>
          <w:sz w:val="28"/>
          <w:szCs w:val="28"/>
        </w:rPr>
      </w:pPr>
      <w:r w:rsidRPr="00BB33D8">
        <w:rPr>
          <w:sz w:val="28"/>
          <w:szCs w:val="28"/>
        </w:rPr>
        <w:t xml:space="preserve"> -</w:t>
      </w:r>
      <w:r w:rsidR="00B61FF6">
        <w:rPr>
          <w:sz w:val="28"/>
          <w:szCs w:val="28"/>
        </w:rPr>
        <w:t xml:space="preserve"> </w:t>
      </w:r>
      <w:r w:rsidR="000214DB" w:rsidRPr="00BB33D8">
        <w:rPr>
          <w:sz w:val="28"/>
          <w:szCs w:val="28"/>
        </w:rPr>
        <w:t>текущий</w:t>
      </w:r>
      <w:r w:rsidR="003C5134" w:rsidRPr="00BB33D8">
        <w:rPr>
          <w:sz w:val="28"/>
          <w:szCs w:val="28"/>
        </w:rPr>
        <w:t xml:space="preserve"> </w:t>
      </w:r>
      <w:r w:rsidR="000214DB" w:rsidRPr="00BB33D8">
        <w:rPr>
          <w:sz w:val="28"/>
          <w:szCs w:val="28"/>
        </w:rPr>
        <w:t xml:space="preserve">ремонт кровель -  </w:t>
      </w:r>
      <w:r w:rsidR="00EF4806" w:rsidRPr="00BB33D8">
        <w:rPr>
          <w:sz w:val="28"/>
          <w:szCs w:val="28"/>
        </w:rPr>
        <w:t>26 шт.</w:t>
      </w:r>
      <w:r w:rsidRPr="00BB33D8">
        <w:rPr>
          <w:sz w:val="28"/>
          <w:szCs w:val="28"/>
        </w:rPr>
        <w:t>;</w:t>
      </w:r>
      <w:r w:rsidRPr="00BB33D8">
        <w:rPr>
          <w:sz w:val="28"/>
          <w:szCs w:val="28"/>
        </w:rPr>
        <w:br/>
        <w:t xml:space="preserve"> -</w:t>
      </w:r>
      <w:r w:rsidR="00B61FF6">
        <w:rPr>
          <w:sz w:val="28"/>
          <w:szCs w:val="28"/>
        </w:rPr>
        <w:t xml:space="preserve"> </w:t>
      </w:r>
      <w:r w:rsidR="000214DB" w:rsidRPr="00BB33D8">
        <w:rPr>
          <w:sz w:val="28"/>
          <w:szCs w:val="28"/>
        </w:rPr>
        <w:t>текущий ремонт  цоколей и водостоков -</w:t>
      </w:r>
      <w:r w:rsidR="00EF4806" w:rsidRPr="00BB33D8">
        <w:rPr>
          <w:sz w:val="28"/>
          <w:szCs w:val="28"/>
        </w:rPr>
        <w:t>71</w:t>
      </w:r>
      <w:r w:rsidR="006F0538" w:rsidRPr="00BB33D8">
        <w:rPr>
          <w:sz w:val="28"/>
          <w:szCs w:val="28"/>
        </w:rPr>
        <w:t xml:space="preserve"> шт</w:t>
      </w:r>
      <w:r w:rsidR="000214DB" w:rsidRPr="00BB33D8">
        <w:rPr>
          <w:sz w:val="28"/>
          <w:szCs w:val="28"/>
        </w:rPr>
        <w:t>.;</w:t>
      </w:r>
    </w:p>
    <w:p w:rsidR="000214DB" w:rsidRPr="00BB33D8" w:rsidRDefault="00213410" w:rsidP="002150F6">
      <w:pPr>
        <w:tabs>
          <w:tab w:val="left" w:pos="3940"/>
          <w:tab w:val="left" w:pos="3980"/>
        </w:tabs>
        <w:ind w:left="567"/>
        <w:jc w:val="both"/>
        <w:rPr>
          <w:sz w:val="28"/>
          <w:szCs w:val="28"/>
        </w:rPr>
      </w:pPr>
      <w:r w:rsidRPr="00BB33D8">
        <w:rPr>
          <w:sz w:val="28"/>
          <w:szCs w:val="28"/>
        </w:rPr>
        <w:t xml:space="preserve"> -</w:t>
      </w:r>
      <w:r w:rsidR="00B61FF6">
        <w:rPr>
          <w:sz w:val="28"/>
          <w:szCs w:val="28"/>
        </w:rPr>
        <w:t xml:space="preserve"> </w:t>
      </w:r>
      <w:r w:rsidR="000214DB" w:rsidRPr="00BB33D8">
        <w:rPr>
          <w:sz w:val="28"/>
          <w:szCs w:val="28"/>
        </w:rPr>
        <w:t xml:space="preserve">ремонт входных дверей – </w:t>
      </w:r>
      <w:r w:rsidR="00EF4806" w:rsidRPr="00BB33D8">
        <w:rPr>
          <w:sz w:val="28"/>
          <w:szCs w:val="28"/>
        </w:rPr>
        <w:t>54</w:t>
      </w:r>
      <w:r w:rsidR="006F5D66" w:rsidRPr="00BB33D8">
        <w:rPr>
          <w:sz w:val="28"/>
          <w:szCs w:val="28"/>
        </w:rPr>
        <w:t xml:space="preserve"> </w:t>
      </w:r>
      <w:r w:rsidR="000214DB" w:rsidRPr="00BB33D8">
        <w:rPr>
          <w:sz w:val="28"/>
          <w:szCs w:val="28"/>
        </w:rPr>
        <w:t>шт:</w:t>
      </w:r>
    </w:p>
    <w:p w:rsidR="000214DB" w:rsidRPr="00BB33D8" w:rsidRDefault="00213410" w:rsidP="002150F6">
      <w:pPr>
        <w:tabs>
          <w:tab w:val="left" w:pos="3940"/>
          <w:tab w:val="left" w:pos="3980"/>
        </w:tabs>
        <w:ind w:left="567"/>
        <w:jc w:val="both"/>
        <w:rPr>
          <w:sz w:val="28"/>
          <w:szCs w:val="28"/>
        </w:rPr>
      </w:pPr>
      <w:r w:rsidRPr="00BB33D8">
        <w:rPr>
          <w:sz w:val="28"/>
          <w:szCs w:val="28"/>
        </w:rPr>
        <w:t xml:space="preserve"> </w:t>
      </w:r>
      <w:r w:rsidR="000214DB" w:rsidRPr="00BB33D8">
        <w:rPr>
          <w:sz w:val="28"/>
          <w:szCs w:val="28"/>
        </w:rPr>
        <w:t>- наладка инженерного оборудования -</w:t>
      </w:r>
      <w:r w:rsidR="00EF4806" w:rsidRPr="00BB33D8">
        <w:rPr>
          <w:sz w:val="28"/>
          <w:szCs w:val="28"/>
        </w:rPr>
        <w:t>5 325</w:t>
      </w:r>
      <w:r w:rsidR="000214DB" w:rsidRPr="00BB33D8">
        <w:rPr>
          <w:sz w:val="28"/>
          <w:szCs w:val="28"/>
        </w:rPr>
        <w:t xml:space="preserve"> квартир;</w:t>
      </w:r>
    </w:p>
    <w:p w:rsidR="000214DB" w:rsidRPr="00BB33D8" w:rsidRDefault="00213410" w:rsidP="002150F6">
      <w:pPr>
        <w:tabs>
          <w:tab w:val="left" w:pos="3940"/>
          <w:tab w:val="left" w:pos="3980"/>
        </w:tabs>
        <w:ind w:left="567"/>
        <w:jc w:val="both"/>
        <w:rPr>
          <w:sz w:val="28"/>
          <w:szCs w:val="28"/>
        </w:rPr>
      </w:pPr>
      <w:r w:rsidRPr="00BB33D8">
        <w:rPr>
          <w:sz w:val="28"/>
          <w:szCs w:val="28"/>
        </w:rPr>
        <w:t xml:space="preserve"> -</w:t>
      </w:r>
      <w:r w:rsidR="000214DB" w:rsidRPr="00BB33D8">
        <w:rPr>
          <w:sz w:val="28"/>
          <w:szCs w:val="28"/>
        </w:rPr>
        <w:t xml:space="preserve">приведение в порядок чердаков и подвалов – </w:t>
      </w:r>
      <w:r w:rsidR="00EF4806" w:rsidRPr="00BB33D8">
        <w:rPr>
          <w:sz w:val="28"/>
          <w:szCs w:val="28"/>
        </w:rPr>
        <w:t>198</w:t>
      </w:r>
      <w:r w:rsidR="000214DB" w:rsidRPr="00BB33D8">
        <w:rPr>
          <w:sz w:val="28"/>
          <w:szCs w:val="28"/>
        </w:rPr>
        <w:t xml:space="preserve"> стр.;</w:t>
      </w:r>
    </w:p>
    <w:p w:rsidR="000214DB" w:rsidRPr="0013237E" w:rsidRDefault="00213410" w:rsidP="002150F6">
      <w:pPr>
        <w:tabs>
          <w:tab w:val="left" w:pos="567"/>
          <w:tab w:val="left" w:pos="39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14DB" w:rsidRPr="0013237E">
        <w:rPr>
          <w:sz w:val="28"/>
          <w:szCs w:val="28"/>
        </w:rPr>
        <w:t>Нарушений утвержденного графика  подготовки домов   по всем  домам  управляющих компаний</w:t>
      </w:r>
      <w:r w:rsidR="003C5134">
        <w:rPr>
          <w:sz w:val="28"/>
          <w:szCs w:val="28"/>
        </w:rPr>
        <w:t xml:space="preserve">, в том </w:t>
      </w:r>
      <w:r w:rsidR="000214DB" w:rsidRPr="0013237E">
        <w:rPr>
          <w:sz w:val="28"/>
          <w:szCs w:val="28"/>
        </w:rPr>
        <w:t>ч</w:t>
      </w:r>
      <w:r w:rsidR="003C5134">
        <w:rPr>
          <w:sz w:val="28"/>
          <w:szCs w:val="28"/>
        </w:rPr>
        <w:t>исле</w:t>
      </w:r>
      <w:r w:rsidR="000214DB" w:rsidRPr="0013237E">
        <w:rPr>
          <w:sz w:val="28"/>
          <w:szCs w:val="28"/>
        </w:rPr>
        <w:t xml:space="preserve"> ТСЖ и ЖСК  не имеется.</w:t>
      </w:r>
    </w:p>
    <w:p w:rsidR="000214DB" w:rsidRPr="0013237E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 </w:t>
      </w:r>
      <w:r w:rsidR="00213410">
        <w:rPr>
          <w:sz w:val="28"/>
          <w:szCs w:val="28"/>
        </w:rPr>
        <w:t xml:space="preserve">   </w:t>
      </w:r>
      <w:r w:rsidRPr="0013237E">
        <w:rPr>
          <w:sz w:val="28"/>
          <w:szCs w:val="28"/>
        </w:rPr>
        <w:t>Предоставление коммунальных услуг  осуществляется круглогодично.  Перерывов  в предоставлении коммунальных услуг более установленных нормативов  не имелось.</w:t>
      </w:r>
    </w:p>
    <w:p w:rsidR="00D82235" w:rsidRPr="003C5134" w:rsidRDefault="00786B71" w:rsidP="00786B71">
      <w:pPr>
        <w:pStyle w:val="ListParagraph"/>
        <w:tabs>
          <w:tab w:val="left" w:pos="1560"/>
          <w:tab w:val="left" w:pos="1843"/>
        </w:tabs>
        <w:autoSpaceDE w:val="0"/>
        <w:autoSpaceDN w:val="0"/>
        <w:adjustRightInd w:val="0"/>
        <w:ind w:left="0"/>
        <w:jc w:val="both"/>
        <w:outlineLvl w:val="1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  <w:u w:val="single"/>
        </w:rPr>
        <w:t>1.3.</w:t>
      </w:r>
      <w:r w:rsidR="00D82235" w:rsidRPr="003C5134">
        <w:rPr>
          <w:b/>
          <w:color w:val="7030A0"/>
          <w:sz w:val="28"/>
          <w:szCs w:val="28"/>
          <w:u w:val="single"/>
        </w:rPr>
        <w:t>Работа по контролю за состоянием подвалов, чердаков, подъездов, домовладений</w:t>
      </w:r>
    </w:p>
    <w:p w:rsidR="00D82235" w:rsidRDefault="00D82235" w:rsidP="002150F6">
      <w:pPr>
        <w:ind w:firstLine="708"/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Постоянно ведётся работа по контролю за состоянием подвалов, чердачных помещений, подъездов, в том числе совместно с сотрудниками полиции. По результатам проверок составляются Акты проверок с оценкой эффективности эксплуатации. </w:t>
      </w:r>
    </w:p>
    <w:p w:rsidR="00D82235" w:rsidRPr="003C5134" w:rsidRDefault="00D82235" w:rsidP="002150F6">
      <w:pPr>
        <w:pStyle w:val="ListParagraph"/>
        <w:numPr>
          <w:ilvl w:val="1"/>
          <w:numId w:val="1"/>
        </w:numPr>
        <w:jc w:val="both"/>
        <w:rPr>
          <w:b/>
          <w:color w:val="7030A0"/>
          <w:u w:val="single"/>
        </w:rPr>
      </w:pPr>
      <w:r w:rsidRPr="003C5134">
        <w:rPr>
          <w:b/>
          <w:color w:val="7030A0"/>
          <w:u w:val="single"/>
        </w:rPr>
        <w:t>ПОЖАРНАЯ БЕЗОПАСНОСТЬ</w:t>
      </w:r>
    </w:p>
    <w:p w:rsidR="00D82235" w:rsidRPr="0013237E" w:rsidRDefault="00D82235" w:rsidP="002150F6">
      <w:pPr>
        <w:ind w:firstLine="708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Для  усиления противопожарной безопасности и с целью предупреждения пожаров на территории района Соколиная гора  проводятся следующие мероприятия: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приказом управляющими компаниями закреплены ответственные сотрудники за выполнением противопожарных мероприятий.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проводится постоянный контроль за закрытием чердачных, подвальных и др. технических и подсобных помещений в жилых домах. Проверяется исправность домофонов и запирающих устройств. Проводятся еженедельные комиссионные проверки  с участием представителей отдела МВД по  району Соколиная гора. Результаты проверок актируются.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проводится разъяснительная работа со старшими по домам. Вопрос усиления противопожарной безопасности рассматривается на собрани</w:t>
      </w:r>
      <w:r w:rsidR="00B61FF6">
        <w:rPr>
          <w:sz w:val="28"/>
          <w:szCs w:val="28"/>
        </w:rPr>
        <w:t>ях</w:t>
      </w:r>
      <w:r w:rsidRPr="0013237E">
        <w:rPr>
          <w:sz w:val="28"/>
          <w:szCs w:val="28"/>
        </w:rPr>
        <w:t xml:space="preserve"> </w:t>
      </w:r>
      <w:r w:rsidR="00B61FF6">
        <w:rPr>
          <w:sz w:val="28"/>
          <w:szCs w:val="28"/>
        </w:rPr>
        <w:t xml:space="preserve">с </w:t>
      </w:r>
      <w:r w:rsidRPr="0013237E">
        <w:rPr>
          <w:sz w:val="28"/>
          <w:szCs w:val="28"/>
        </w:rPr>
        <w:t>жител</w:t>
      </w:r>
      <w:r w:rsidR="00B61FF6">
        <w:rPr>
          <w:sz w:val="28"/>
          <w:szCs w:val="28"/>
        </w:rPr>
        <w:t>ями</w:t>
      </w:r>
      <w:r w:rsidRPr="0013237E">
        <w:rPr>
          <w:sz w:val="28"/>
          <w:szCs w:val="28"/>
        </w:rPr>
        <w:t xml:space="preserve"> отдельным вопросом.</w:t>
      </w:r>
    </w:p>
    <w:p w:rsidR="00D82235" w:rsidRPr="0013237E" w:rsidRDefault="003C5134" w:rsidP="00215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2235" w:rsidRPr="0013237E">
        <w:rPr>
          <w:sz w:val="28"/>
          <w:szCs w:val="28"/>
        </w:rPr>
        <w:t>в подъездах жилых домов размещаются памятки «Действия при пожаре и чрезвычайных ситуациях</w:t>
      </w:r>
      <w:r w:rsidR="00B61FF6">
        <w:rPr>
          <w:sz w:val="28"/>
          <w:szCs w:val="28"/>
        </w:rPr>
        <w:t>»</w:t>
      </w:r>
      <w:r w:rsidR="00D82235" w:rsidRPr="0013237E">
        <w:rPr>
          <w:sz w:val="28"/>
          <w:szCs w:val="28"/>
        </w:rPr>
        <w:t>.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организована информационная работа с населением через районную газету и на сайте управы.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- в единых платежных документах за жилищно-коммунальные услуги размещается информация о правилах поведения при пожаре, порядок дозвона по телефонам экстренной помощи.  </w:t>
      </w:r>
    </w:p>
    <w:p w:rsidR="00D82235" w:rsidRDefault="00D82235" w:rsidP="002150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37E">
        <w:rPr>
          <w:color w:val="000000"/>
          <w:sz w:val="28"/>
          <w:szCs w:val="28"/>
        </w:rPr>
        <w:t xml:space="preserve">Все системы ДУ и ППА жилых домов района  находятся в технически </w:t>
      </w:r>
      <w:r w:rsidRPr="0013237E">
        <w:rPr>
          <w:sz w:val="28"/>
          <w:szCs w:val="28"/>
        </w:rPr>
        <w:t xml:space="preserve">исправном состоянии. Всего ДУ и ППА в </w:t>
      </w:r>
      <w:r w:rsidR="00EF4806" w:rsidRPr="0013237E">
        <w:rPr>
          <w:sz w:val="28"/>
          <w:szCs w:val="28"/>
        </w:rPr>
        <w:t>8</w:t>
      </w:r>
      <w:r w:rsidR="00EB65D9">
        <w:rPr>
          <w:sz w:val="28"/>
          <w:szCs w:val="28"/>
        </w:rPr>
        <w:t>6</w:t>
      </w:r>
      <w:r w:rsidRPr="0013237E">
        <w:rPr>
          <w:sz w:val="28"/>
          <w:szCs w:val="28"/>
        </w:rPr>
        <w:t xml:space="preserve"> домах</w:t>
      </w:r>
      <w:r w:rsidR="00EF4806" w:rsidRPr="0013237E">
        <w:rPr>
          <w:sz w:val="28"/>
          <w:szCs w:val="28"/>
        </w:rPr>
        <w:t>.</w:t>
      </w:r>
      <w:r w:rsidRPr="0013237E">
        <w:rPr>
          <w:sz w:val="28"/>
          <w:szCs w:val="28"/>
        </w:rPr>
        <w:t xml:space="preserve"> Управляющими организациями заключены договора со специализированными организациями на обслуживание систем. </w:t>
      </w:r>
    </w:p>
    <w:p w:rsidR="000105F5" w:rsidRDefault="000105F5" w:rsidP="002150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05F5" w:rsidRDefault="000105F5" w:rsidP="002150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235" w:rsidRPr="0013237E" w:rsidRDefault="00D82235" w:rsidP="002150F6">
      <w:pPr>
        <w:pStyle w:val="ListParagraph"/>
        <w:numPr>
          <w:ilvl w:val="1"/>
          <w:numId w:val="1"/>
        </w:numPr>
        <w:jc w:val="both"/>
        <w:rPr>
          <w:b/>
          <w:color w:val="7030A0"/>
          <w:u w:val="single"/>
        </w:rPr>
      </w:pPr>
      <w:r w:rsidRPr="0013237E">
        <w:rPr>
          <w:b/>
          <w:color w:val="7030A0"/>
          <w:u w:val="single"/>
        </w:rPr>
        <w:t>ВЕДЕНИЕ ИСКОВОЙ РАБОТЫ</w:t>
      </w:r>
    </w:p>
    <w:p w:rsidR="00D82235" w:rsidRPr="0013237E" w:rsidRDefault="00D82235" w:rsidP="002150F6">
      <w:pPr>
        <w:ind w:firstLine="708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ГКУ ИС района также занимается сбором услуг за социальный наем</w:t>
      </w:r>
      <w:r w:rsidR="00EF4806" w:rsidRPr="0013237E">
        <w:rPr>
          <w:sz w:val="28"/>
          <w:szCs w:val="28"/>
        </w:rPr>
        <w:t>,</w:t>
      </w:r>
      <w:r w:rsidRPr="0013237E">
        <w:rPr>
          <w:sz w:val="28"/>
          <w:szCs w:val="28"/>
        </w:rPr>
        <w:t xml:space="preserve"> а также осуществляет контроль за сбором услуг за ЖКУ и ведением претензионно – исковой работы с должниками за ЖКУ управляющими компаниями.</w:t>
      </w:r>
    </w:p>
    <w:p w:rsidR="00D82235" w:rsidRPr="0013237E" w:rsidRDefault="00D82235" w:rsidP="002150F6">
      <w:pPr>
        <w:ind w:firstLine="708"/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Для обеспечения своевременной оплаты услуг за социальный наем и ЖКУ ведется разъяснительная работа, развешиваются объявления на доски объявлений, осуществляется обзвон,  заключаются договора реструктуризации, ведется работа по ограничению коммунальных услуг.</w:t>
      </w:r>
    </w:p>
    <w:p w:rsidR="00D82235" w:rsidRPr="0013237E" w:rsidRDefault="00D82235" w:rsidP="002150F6">
      <w:pPr>
        <w:ind w:firstLine="708"/>
        <w:jc w:val="both"/>
        <w:rPr>
          <w:b/>
          <w:sz w:val="28"/>
          <w:szCs w:val="28"/>
          <w:u w:val="single"/>
        </w:rPr>
      </w:pPr>
      <w:r w:rsidRPr="0013237E">
        <w:rPr>
          <w:b/>
          <w:sz w:val="28"/>
          <w:szCs w:val="28"/>
          <w:u w:val="single"/>
        </w:rPr>
        <w:t>ЖКУ и «Социальный наём»:</w:t>
      </w:r>
    </w:p>
    <w:p w:rsidR="00D82235" w:rsidRPr="0013237E" w:rsidRDefault="00D82235" w:rsidP="002150F6">
      <w:pPr>
        <w:ind w:firstLine="708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Всего в 201</w:t>
      </w:r>
      <w:r w:rsidR="003A7F51" w:rsidRPr="0013237E">
        <w:rPr>
          <w:sz w:val="28"/>
          <w:szCs w:val="28"/>
        </w:rPr>
        <w:t>9</w:t>
      </w:r>
      <w:r w:rsidRPr="0013237E">
        <w:rPr>
          <w:sz w:val="28"/>
          <w:szCs w:val="28"/>
        </w:rPr>
        <w:t xml:space="preserve"> году для взыскания задолженности услуг за социаль</w:t>
      </w:r>
      <w:r w:rsidR="00B730AF" w:rsidRPr="0013237E">
        <w:rPr>
          <w:sz w:val="28"/>
          <w:szCs w:val="28"/>
        </w:rPr>
        <w:t xml:space="preserve">ный наём и ЖКУ в суд подано </w:t>
      </w:r>
      <w:r w:rsidR="006B3774" w:rsidRPr="0013237E">
        <w:rPr>
          <w:sz w:val="28"/>
          <w:szCs w:val="28"/>
        </w:rPr>
        <w:t xml:space="preserve">1 </w:t>
      </w:r>
      <w:r w:rsidR="003F1EE8" w:rsidRPr="0013237E">
        <w:rPr>
          <w:sz w:val="28"/>
          <w:szCs w:val="28"/>
        </w:rPr>
        <w:t>582</w:t>
      </w:r>
      <w:r w:rsidRPr="0013237E">
        <w:rPr>
          <w:sz w:val="28"/>
          <w:szCs w:val="28"/>
        </w:rPr>
        <w:t xml:space="preserve"> исковых заявлений </w:t>
      </w:r>
      <w:r w:rsidR="006F5D66" w:rsidRPr="0013237E">
        <w:rPr>
          <w:sz w:val="28"/>
          <w:szCs w:val="28"/>
        </w:rPr>
        <w:t xml:space="preserve">на общую сумму </w:t>
      </w:r>
      <w:r w:rsidR="003F1EE8" w:rsidRPr="0013237E">
        <w:rPr>
          <w:sz w:val="28"/>
          <w:szCs w:val="28"/>
        </w:rPr>
        <w:t>47,6</w:t>
      </w:r>
      <w:r w:rsidR="006F5D66" w:rsidRPr="0013237E">
        <w:rPr>
          <w:sz w:val="28"/>
          <w:szCs w:val="28"/>
        </w:rPr>
        <w:t xml:space="preserve"> млн.</w:t>
      </w:r>
      <w:r w:rsidR="003F1EE8" w:rsidRPr="0013237E">
        <w:rPr>
          <w:sz w:val="28"/>
          <w:szCs w:val="28"/>
        </w:rPr>
        <w:t xml:space="preserve"> </w:t>
      </w:r>
      <w:r w:rsidR="006F5D66" w:rsidRPr="0013237E">
        <w:rPr>
          <w:sz w:val="28"/>
          <w:szCs w:val="28"/>
        </w:rPr>
        <w:t>руб.</w:t>
      </w:r>
      <w:r w:rsidR="003F1EE8" w:rsidRPr="0013237E">
        <w:rPr>
          <w:sz w:val="28"/>
          <w:szCs w:val="28"/>
        </w:rPr>
        <w:t xml:space="preserve"> </w:t>
      </w:r>
      <w:r w:rsidRPr="0013237E">
        <w:rPr>
          <w:sz w:val="28"/>
          <w:szCs w:val="28"/>
        </w:rPr>
        <w:t>в том числе:</w:t>
      </w:r>
    </w:p>
    <w:p w:rsidR="00D82235" w:rsidRPr="0013237E" w:rsidRDefault="00D82235" w:rsidP="002150F6">
      <w:pPr>
        <w:ind w:firstLine="708"/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- УК за ЖКУ  - </w:t>
      </w:r>
      <w:r w:rsidR="003F1EE8" w:rsidRPr="0013237E">
        <w:rPr>
          <w:sz w:val="28"/>
          <w:szCs w:val="28"/>
        </w:rPr>
        <w:t>1 312</w:t>
      </w:r>
      <w:r w:rsidRPr="0013237E">
        <w:rPr>
          <w:sz w:val="28"/>
          <w:szCs w:val="28"/>
        </w:rPr>
        <w:t xml:space="preserve"> заявлений на </w:t>
      </w:r>
      <w:r w:rsidR="003F1EE8" w:rsidRPr="0013237E">
        <w:rPr>
          <w:sz w:val="28"/>
          <w:szCs w:val="28"/>
        </w:rPr>
        <w:t>45,6</w:t>
      </w:r>
      <w:r w:rsidRPr="0013237E">
        <w:rPr>
          <w:sz w:val="28"/>
          <w:szCs w:val="28"/>
        </w:rPr>
        <w:t xml:space="preserve"> </w:t>
      </w:r>
      <w:r w:rsidR="006F5D66" w:rsidRPr="0013237E">
        <w:rPr>
          <w:sz w:val="28"/>
          <w:szCs w:val="28"/>
        </w:rPr>
        <w:t xml:space="preserve">млн. </w:t>
      </w:r>
      <w:r w:rsidRPr="0013237E">
        <w:rPr>
          <w:sz w:val="28"/>
          <w:szCs w:val="28"/>
        </w:rPr>
        <w:t>руб.</w:t>
      </w:r>
    </w:p>
    <w:p w:rsidR="00D82235" w:rsidRPr="0013237E" w:rsidRDefault="00D82235" w:rsidP="002150F6">
      <w:pPr>
        <w:ind w:firstLine="708"/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- ГКУ «ИС района Соколиная гора» за услуги «социальный наём» - </w:t>
      </w:r>
      <w:r w:rsidR="006B3774" w:rsidRPr="0013237E">
        <w:rPr>
          <w:sz w:val="28"/>
          <w:szCs w:val="28"/>
        </w:rPr>
        <w:t xml:space="preserve">270 заявление на сумму 2,0 млн. </w:t>
      </w:r>
      <w:r w:rsidR="00E12398" w:rsidRPr="0013237E">
        <w:rPr>
          <w:sz w:val="28"/>
          <w:szCs w:val="28"/>
        </w:rPr>
        <w:t xml:space="preserve">руб., из которых получено </w:t>
      </w:r>
      <w:r w:rsidR="006B3774" w:rsidRPr="0013237E">
        <w:rPr>
          <w:sz w:val="28"/>
          <w:szCs w:val="28"/>
        </w:rPr>
        <w:t>208</w:t>
      </w:r>
      <w:r w:rsidR="00E12398" w:rsidRPr="0013237E">
        <w:rPr>
          <w:sz w:val="28"/>
          <w:szCs w:val="28"/>
        </w:rPr>
        <w:t xml:space="preserve"> решений на сумму </w:t>
      </w:r>
      <w:r w:rsidR="006B3774" w:rsidRPr="0013237E">
        <w:rPr>
          <w:sz w:val="28"/>
          <w:szCs w:val="28"/>
        </w:rPr>
        <w:t>1,5 млн.</w:t>
      </w:r>
      <w:r w:rsidR="00E12398" w:rsidRPr="0013237E">
        <w:rPr>
          <w:sz w:val="28"/>
          <w:szCs w:val="28"/>
        </w:rPr>
        <w:t xml:space="preserve"> руб. </w:t>
      </w:r>
      <w:r w:rsidRPr="0013237E">
        <w:rPr>
          <w:sz w:val="28"/>
          <w:szCs w:val="28"/>
        </w:rPr>
        <w:t xml:space="preserve">Все полученные </w:t>
      </w:r>
      <w:r w:rsidR="006B3774" w:rsidRPr="0013237E">
        <w:rPr>
          <w:sz w:val="28"/>
          <w:szCs w:val="28"/>
        </w:rPr>
        <w:t>2</w:t>
      </w:r>
      <w:r w:rsidR="00E12398" w:rsidRPr="0013237E">
        <w:rPr>
          <w:sz w:val="28"/>
          <w:szCs w:val="28"/>
        </w:rPr>
        <w:t>08</w:t>
      </w:r>
      <w:r w:rsidRPr="0013237E">
        <w:rPr>
          <w:sz w:val="28"/>
          <w:szCs w:val="28"/>
        </w:rPr>
        <w:t xml:space="preserve"> решений переданы в Сбербанк, из них по </w:t>
      </w:r>
      <w:r w:rsidR="006B3774" w:rsidRPr="0013237E">
        <w:rPr>
          <w:sz w:val="28"/>
          <w:szCs w:val="28"/>
        </w:rPr>
        <w:t>458</w:t>
      </w:r>
      <w:r w:rsidRPr="0013237E">
        <w:rPr>
          <w:sz w:val="28"/>
          <w:szCs w:val="28"/>
        </w:rPr>
        <w:t xml:space="preserve"> арестованным картам взыскано </w:t>
      </w:r>
      <w:r w:rsidR="006B3774" w:rsidRPr="0013237E">
        <w:rPr>
          <w:sz w:val="28"/>
          <w:szCs w:val="28"/>
        </w:rPr>
        <w:t>0,9 млн.</w:t>
      </w:r>
      <w:r w:rsidRPr="0013237E">
        <w:rPr>
          <w:sz w:val="28"/>
          <w:szCs w:val="28"/>
        </w:rPr>
        <w:t xml:space="preserve"> руб. (</w:t>
      </w:r>
      <w:r w:rsidR="006B3774" w:rsidRPr="0013237E">
        <w:rPr>
          <w:sz w:val="28"/>
          <w:szCs w:val="28"/>
        </w:rPr>
        <w:t>59</w:t>
      </w:r>
      <w:r w:rsidRPr="0013237E">
        <w:rPr>
          <w:sz w:val="28"/>
          <w:szCs w:val="28"/>
        </w:rPr>
        <w:t>%</w:t>
      </w:r>
      <w:r w:rsidR="006B3774" w:rsidRPr="0013237E">
        <w:rPr>
          <w:sz w:val="28"/>
          <w:szCs w:val="28"/>
        </w:rPr>
        <w:t xml:space="preserve"> от переданных в сбербанк</w:t>
      </w:r>
      <w:r w:rsidR="005C7251">
        <w:rPr>
          <w:sz w:val="28"/>
          <w:szCs w:val="28"/>
        </w:rPr>
        <w:t xml:space="preserve"> муммы</w:t>
      </w:r>
      <w:r w:rsidRPr="0013237E">
        <w:rPr>
          <w:sz w:val="28"/>
          <w:szCs w:val="28"/>
        </w:rPr>
        <w:t xml:space="preserve">). </w:t>
      </w:r>
    </w:p>
    <w:p w:rsidR="00D82235" w:rsidRPr="003C5134" w:rsidRDefault="00D82235" w:rsidP="002150F6">
      <w:pPr>
        <w:pStyle w:val="1"/>
        <w:numPr>
          <w:ilvl w:val="0"/>
          <w:numId w:val="1"/>
        </w:numPr>
        <w:ind w:left="426"/>
        <w:jc w:val="both"/>
        <w:rPr>
          <w:color w:val="C00000"/>
          <w:sz w:val="24"/>
          <w:szCs w:val="24"/>
        </w:rPr>
      </w:pPr>
      <w:r w:rsidRPr="003C5134">
        <w:rPr>
          <w:color w:val="C00000"/>
          <w:sz w:val="24"/>
          <w:szCs w:val="24"/>
        </w:rPr>
        <w:t>ПРЕДОСТАВЛЕНИЕ БЮДЖЕТНЫХ СУБСИДИЙ  УК, ТСЖ и ЖСК</w:t>
      </w:r>
    </w:p>
    <w:p w:rsidR="00534973" w:rsidRPr="00534973" w:rsidRDefault="00D82235" w:rsidP="00534973">
      <w:pPr>
        <w:ind w:firstLine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В 201</w:t>
      </w:r>
      <w:r w:rsidR="003A7F51" w:rsidRPr="0013237E">
        <w:rPr>
          <w:sz w:val="28"/>
          <w:szCs w:val="28"/>
        </w:rPr>
        <w:t>9</w:t>
      </w:r>
      <w:r w:rsidRPr="0013237E">
        <w:rPr>
          <w:sz w:val="28"/>
          <w:szCs w:val="28"/>
        </w:rPr>
        <w:t xml:space="preserve"> году УК, ТСЖ, ЖСК заключили </w:t>
      </w:r>
      <w:r w:rsidR="00E12398" w:rsidRPr="0013237E">
        <w:rPr>
          <w:sz w:val="28"/>
          <w:szCs w:val="28"/>
        </w:rPr>
        <w:t>3</w:t>
      </w:r>
      <w:r w:rsidRPr="0013237E">
        <w:rPr>
          <w:sz w:val="28"/>
          <w:szCs w:val="28"/>
        </w:rPr>
        <w:t xml:space="preserve"> договор</w:t>
      </w:r>
      <w:r w:rsidR="00C03E8B" w:rsidRPr="0013237E">
        <w:rPr>
          <w:sz w:val="28"/>
          <w:szCs w:val="28"/>
        </w:rPr>
        <w:t>а</w:t>
      </w:r>
      <w:r w:rsidRPr="0013237E">
        <w:rPr>
          <w:sz w:val="28"/>
          <w:szCs w:val="28"/>
        </w:rPr>
        <w:t xml:space="preserve"> </w:t>
      </w:r>
      <w:r w:rsidR="00822064" w:rsidRPr="0013237E">
        <w:rPr>
          <w:sz w:val="28"/>
          <w:szCs w:val="28"/>
        </w:rPr>
        <w:t xml:space="preserve"> </w:t>
      </w:r>
      <w:r w:rsidRPr="0013237E">
        <w:rPr>
          <w:sz w:val="28"/>
          <w:szCs w:val="28"/>
        </w:rPr>
        <w:t xml:space="preserve">на предоставление субсидий из бюджета города Москвы на содержание и текущий ремонт общего имущества в </w:t>
      </w:r>
      <w:r w:rsidR="00534973">
        <w:rPr>
          <w:sz w:val="28"/>
          <w:szCs w:val="28"/>
        </w:rPr>
        <w:t>МКД</w:t>
      </w:r>
      <w:r w:rsidRPr="0013237E">
        <w:rPr>
          <w:sz w:val="28"/>
          <w:szCs w:val="28"/>
        </w:rPr>
        <w:t xml:space="preserve"> с  Филиалом </w:t>
      </w:r>
      <w:r w:rsidR="00534973">
        <w:rPr>
          <w:sz w:val="28"/>
          <w:szCs w:val="28"/>
        </w:rPr>
        <w:t>ГКУ</w:t>
      </w:r>
      <w:r w:rsidRPr="0013237E">
        <w:rPr>
          <w:sz w:val="28"/>
          <w:szCs w:val="28"/>
        </w:rPr>
        <w:t xml:space="preserve"> города Москвы «Дирекцией ЖКХиБ ВАО» на 332 </w:t>
      </w:r>
      <w:r w:rsidR="00534973">
        <w:rPr>
          <w:sz w:val="28"/>
          <w:szCs w:val="28"/>
        </w:rPr>
        <w:t>МКД</w:t>
      </w:r>
      <w:r w:rsidR="003C5134">
        <w:rPr>
          <w:sz w:val="28"/>
          <w:szCs w:val="28"/>
        </w:rPr>
        <w:t xml:space="preserve">  на </w:t>
      </w:r>
      <w:r w:rsidR="003C5134" w:rsidRPr="00534973">
        <w:rPr>
          <w:sz w:val="28"/>
          <w:szCs w:val="28"/>
        </w:rPr>
        <w:t>общую</w:t>
      </w:r>
      <w:r w:rsidR="00534973" w:rsidRPr="00534973">
        <w:rPr>
          <w:sz w:val="28"/>
          <w:szCs w:val="28"/>
        </w:rPr>
        <w:t xml:space="preserve"> </w:t>
      </w:r>
      <w:r w:rsidR="003C5134" w:rsidRPr="00534973">
        <w:rPr>
          <w:sz w:val="28"/>
          <w:szCs w:val="28"/>
        </w:rPr>
        <w:t>сумму</w:t>
      </w:r>
      <w:r w:rsidR="00534973" w:rsidRPr="00534973">
        <w:rPr>
          <w:sz w:val="28"/>
          <w:szCs w:val="28"/>
        </w:rPr>
        <w:t xml:space="preserve"> 6 241 400,0 руб.: </w:t>
      </w:r>
    </w:p>
    <w:p w:rsidR="00213410" w:rsidRPr="00534973" w:rsidRDefault="009B51EF" w:rsidP="00534973">
      <w:pPr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5E467D" w:rsidRPr="0013237E">
        <w:rPr>
          <w:sz w:val="28"/>
          <w:szCs w:val="28"/>
        </w:rPr>
        <w:t>О "</w:t>
      </w:r>
      <w:r w:rsidR="005E467D">
        <w:rPr>
          <w:sz w:val="28"/>
          <w:szCs w:val="28"/>
        </w:rPr>
        <w:t>УК</w:t>
      </w:r>
      <w:r w:rsidR="005E467D" w:rsidRPr="0013237E">
        <w:rPr>
          <w:sz w:val="28"/>
          <w:szCs w:val="28"/>
        </w:rPr>
        <w:t xml:space="preserve"> </w:t>
      </w:r>
      <w:r w:rsidR="005E467D">
        <w:rPr>
          <w:sz w:val="28"/>
          <w:szCs w:val="28"/>
        </w:rPr>
        <w:t xml:space="preserve">М.Р. </w:t>
      </w:r>
      <w:r w:rsidR="005E467D" w:rsidRPr="0013237E">
        <w:rPr>
          <w:sz w:val="28"/>
          <w:szCs w:val="28"/>
        </w:rPr>
        <w:t xml:space="preserve">Соколиная гора "– </w:t>
      </w:r>
      <w:r w:rsidR="00822064" w:rsidRPr="00534973">
        <w:rPr>
          <w:sz w:val="28"/>
          <w:szCs w:val="28"/>
        </w:rPr>
        <w:t>на сумму 5</w:t>
      </w:r>
      <w:r w:rsidR="003A7F51" w:rsidRPr="00534973">
        <w:rPr>
          <w:sz w:val="28"/>
          <w:szCs w:val="28"/>
        </w:rPr>
        <w:t> 365 320,00 руб.;</w:t>
      </w:r>
      <w:r w:rsidR="00822064" w:rsidRPr="00534973">
        <w:rPr>
          <w:sz w:val="28"/>
          <w:szCs w:val="28"/>
        </w:rPr>
        <w:t xml:space="preserve"> </w:t>
      </w:r>
    </w:p>
    <w:p w:rsidR="00213410" w:rsidRPr="00534973" w:rsidRDefault="00822064" w:rsidP="00534973">
      <w:pPr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ГБУ «Жилищник района Соколиная гора» - </w:t>
      </w:r>
      <w:r w:rsidR="003A7F51" w:rsidRPr="00534973">
        <w:rPr>
          <w:sz w:val="28"/>
          <w:szCs w:val="28"/>
        </w:rPr>
        <w:t>14 360,00 руб.;</w:t>
      </w:r>
      <w:r w:rsidRPr="00534973">
        <w:rPr>
          <w:sz w:val="28"/>
          <w:szCs w:val="28"/>
        </w:rPr>
        <w:t xml:space="preserve"> </w:t>
      </w:r>
    </w:p>
    <w:p w:rsidR="00E12398" w:rsidRPr="00534973" w:rsidRDefault="00822064" w:rsidP="00534973">
      <w:pPr>
        <w:jc w:val="both"/>
        <w:rPr>
          <w:sz w:val="28"/>
          <w:szCs w:val="28"/>
        </w:rPr>
      </w:pPr>
      <w:r w:rsidRPr="00534973">
        <w:rPr>
          <w:sz w:val="28"/>
          <w:szCs w:val="28"/>
        </w:rPr>
        <w:t>ОАО «РЭУ-20 района Соколиная гора» -</w:t>
      </w:r>
      <w:r w:rsidR="003A7F51" w:rsidRPr="00534973">
        <w:rPr>
          <w:sz w:val="28"/>
          <w:szCs w:val="28"/>
        </w:rPr>
        <w:t>861 720,00</w:t>
      </w:r>
      <w:r w:rsidR="00E12398" w:rsidRPr="00534973">
        <w:rPr>
          <w:sz w:val="28"/>
          <w:szCs w:val="28"/>
        </w:rPr>
        <w:t xml:space="preserve"> руб.</w:t>
      </w:r>
      <w:r w:rsidRPr="00534973">
        <w:rPr>
          <w:sz w:val="28"/>
          <w:szCs w:val="28"/>
        </w:rPr>
        <w:t xml:space="preserve"> </w:t>
      </w:r>
    </w:p>
    <w:p w:rsidR="00D82235" w:rsidRPr="00534973" w:rsidRDefault="00D82235" w:rsidP="00534973">
      <w:pPr>
        <w:ind w:firstLine="567"/>
        <w:jc w:val="both"/>
        <w:rPr>
          <w:sz w:val="28"/>
          <w:szCs w:val="28"/>
        </w:rPr>
      </w:pPr>
      <w:r w:rsidRPr="00534973">
        <w:rPr>
          <w:sz w:val="28"/>
          <w:szCs w:val="28"/>
        </w:rPr>
        <w:t>Согласно Постановлению правительства города Москвы №1357-ПП от 08.12.2009 года, управляющие компании ежеквартально отчитываются за предоставленные субсидии из бюджета города Москвы, подтверждая актами выполненных работ.</w:t>
      </w:r>
    </w:p>
    <w:p w:rsidR="00D82235" w:rsidRPr="00534973" w:rsidRDefault="00D82235" w:rsidP="002150F6">
      <w:pPr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     </w:t>
      </w:r>
      <w:r w:rsidR="00213410" w:rsidRPr="00534973">
        <w:rPr>
          <w:sz w:val="28"/>
          <w:szCs w:val="28"/>
        </w:rPr>
        <w:t xml:space="preserve"> </w:t>
      </w:r>
      <w:r w:rsidRPr="00534973">
        <w:rPr>
          <w:sz w:val="28"/>
          <w:szCs w:val="28"/>
        </w:rPr>
        <w:t>За 201</w:t>
      </w:r>
      <w:r w:rsidR="003A7F51" w:rsidRPr="00534973">
        <w:rPr>
          <w:sz w:val="28"/>
          <w:szCs w:val="28"/>
        </w:rPr>
        <w:t>9</w:t>
      </w:r>
      <w:r w:rsidRPr="00534973">
        <w:rPr>
          <w:sz w:val="28"/>
          <w:szCs w:val="28"/>
        </w:rPr>
        <w:t xml:space="preserve"> год отчеты по использованию бюджетных субсидий сданы в полном объеме с приложением актов выполненных работ и расшифровками по видам расходов. </w:t>
      </w:r>
    </w:p>
    <w:p w:rsidR="000214DB" w:rsidRPr="00534973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   </w:t>
      </w:r>
      <w:r w:rsidR="00213410" w:rsidRPr="00534973">
        <w:rPr>
          <w:sz w:val="28"/>
          <w:szCs w:val="28"/>
        </w:rPr>
        <w:t xml:space="preserve">  </w:t>
      </w:r>
      <w:r w:rsidRPr="00534973">
        <w:rPr>
          <w:sz w:val="28"/>
          <w:szCs w:val="28"/>
        </w:rPr>
        <w:t>В целях  обеспечения надлежащего содержания общего имущества многоквартирных домов управляющими компаниям  в 201</w:t>
      </w:r>
      <w:r w:rsidR="00E12398" w:rsidRPr="00534973">
        <w:rPr>
          <w:sz w:val="28"/>
          <w:szCs w:val="28"/>
        </w:rPr>
        <w:t>8</w:t>
      </w:r>
      <w:r w:rsidRPr="00534973">
        <w:rPr>
          <w:sz w:val="28"/>
          <w:szCs w:val="28"/>
        </w:rPr>
        <w:t xml:space="preserve"> году затрачены средства:</w:t>
      </w:r>
    </w:p>
    <w:p w:rsidR="000214DB" w:rsidRPr="00534973" w:rsidRDefault="005E467D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>О</w:t>
      </w:r>
      <w:r w:rsidR="009B51EF">
        <w:rPr>
          <w:sz w:val="28"/>
          <w:szCs w:val="28"/>
        </w:rPr>
        <w:t>О</w:t>
      </w:r>
      <w:r w:rsidRPr="0013237E">
        <w:rPr>
          <w:sz w:val="28"/>
          <w:szCs w:val="28"/>
        </w:rPr>
        <w:t>О "</w:t>
      </w:r>
      <w:r>
        <w:rPr>
          <w:sz w:val="28"/>
          <w:szCs w:val="28"/>
        </w:rPr>
        <w:t>УК</w:t>
      </w:r>
      <w:r w:rsidRPr="001323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М.Р. </w:t>
      </w:r>
      <w:r w:rsidRPr="0013237E">
        <w:rPr>
          <w:sz w:val="28"/>
          <w:szCs w:val="28"/>
        </w:rPr>
        <w:t xml:space="preserve">Соколиная гора "– </w:t>
      </w:r>
      <w:r w:rsidR="003A7F51" w:rsidRPr="00534973">
        <w:rPr>
          <w:sz w:val="28"/>
          <w:szCs w:val="28"/>
        </w:rPr>
        <w:t>279 073 820,28</w:t>
      </w:r>
      <w:r w:rsidR="000214DB" w:rsidRPr="00534973">
        <w:rPr>
          <w:sz w:val="28"/>
          <w:szCs w:val="28"/>
        </w:rPr>
        <w:t xml:space="preserve"> руб.</w:t>
      </w:r>
    </w:p>
    <w:p w:rsidR="000214DB" w:rsidRPr="00534973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ОАО «РЭУ-20 района Соколиная гора» - </w:t>
      </w:r>
      <w:r w:rsidR="003A7F51" w:rsidRPr="00534973">
        <w:rPr>
          <w:sz w:val="28"/>
          <w:szCs w:val="28"/>
        </w:rPr>
        <w:t>132 630 108,47</w:t>
      </w:r>
      <w:r w:rsidRPr="00534973">
        <w:rPr>
          <w:sz w:val="28"/>
          <w:szCs w:val="28"/>
        </w:rPr>
        <w:t xml:space="preserve"> руб.</w:t>
      </w:r>
    </w:p>
    <w:p w:rsidR="000214DB" w:rsidRPr="00534973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ГБУ «Жилищник района Соколиная гора» - </w:t>
      </w:r>
      <w:r w:rsidR="00E12398" w:rsidRPr="00534973">
        <w:rPr>
          <w:sz w:val="28"/>
          <w:szCs w:val="28"/>
        </w:rPr>
        <w:t>62</w:t>
      </w:r>
      <w:r w:rsidR="003A7F51" w:rsidRPr="00534973">
        <w:rPr>
          <w:sz w:val="28"/>
          <w:szCs w:val="28"/>
        </w:rPr>
        <w:t> 820 088,03</w:t>
      </w:r>
      <w:r w:rsidRPr="00534973">
        <w:rPr>
          <w:sz w:val="28"/>
          <w:szCs w:val="28"/>
        </w:rPr>
        <w:t xml:space="preserve"> руб. </w:t>
      </w:r>
    </w:p>
    <w:p w:rsidR="000214DB" w:rsidRPr="00534973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На общую сумму </w:t>
      </w:r>
      <w:r w:rsidR="003A7F51" w:rsidRPr="00534973">
        <w:rPr>
          <w:sz w:val="28"/>
          <w:szCs w:val="28"/>
        </w:rPr>
        <w:t>474 524 016,78</w:t>
      </w:r>
      <w:r w:rsidRPr="00534973">
        <w:rPr>
          <w:sz w:val="28"/>
          <w:szCs w:val="28"/>
        </w:rPr>
        <w:t xml:space="preserve"> руб.</w:t>
      </w:r>
    </w:p>
    <w:p w:rsidR="000214DB" w:rsidRPr="00534973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>В указанные суммы входят:</w:t>
      </w:r>
    </w:p>
    <w:p w:rsidR="00E12398" w:rsidRPr="00534973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</w:t>
      </w:r>
      <w:r w:rsidR="00E12398" w:rsidRPr="00534973">
        <w:rPr>
          <w:sz w:val="28"/>
          <w:szCs w:val="28"/>
        </w:rPr>
        <w:t xml:space="preserve">    - расходы на содержание и планово- предупредительный  ремонт  общего имущества МКД (инженерные коммуникации и  трубопроводы, ремонт кровли,  фасадов  и т.д.)  - </w:t>
      </w:r>
      <w:r w:rsidR="00914C73" w:rsidRPr="00534973">
        <w:rPr>
          <w:sz w:val="28"/>
          <w:szCs w:val="28"/>
        </w:rPr>
        <w:t>106,32</w:t>
      </w:r>
      <w:r w:rsidR="00E12398" w:rsidRPr="00534973">
        <w:rPr>
          <w:sz w:val="28"/>
          <w:szCs w:val="28"/>
        </w:rPr>
        <w:t xml:space="preserve">  млн.</w:t>
      </w:r>
      <w:r w:rsidR="00914C73" w:rsidRPr="00534973">
        <w:rPr>
          <w:sz w:val="28"/>
          <w:szCs w:val="28"/>
        </w:rPr>
        <w:t xml:space="preserve"> </w:t>
      </w:r>
      <w:r w:rsidR="00E12398" w:rsidRPr="00534973">
        <w:rPr>
          <w:sz w:val="28"/>
          <w:szCs w:val="28"/>
        </w:rPr>
        <w:t>руб.;</w:t>
      </w:r>
    </w:p>
    <w:p w:rsidR="00E12398" w:rsidRPr="00534973" w:rsidRDefault="00914C73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</w:t>
      </w:r>
      <w:r w:rsidR="00E12398" w:rsidRPr="00534973">
        <w:rPr>
          <w:sz w:val="28"/>
          <w:szCs w:val="28"/>
        </w:rPr>
        <w:t xml:space="preserve">- расходы на содержание лифтового оборудования – </w:t>
      </w:r>
      <w:r w:rsidRPr="00534973">
        <w:rPr>
          <w:sz w:val="28"/>
          <w:szCs w:val="28"/>
        </w:rPr>
        <w:t>41,09</w:t>
      </w:r>
      <w:r w:rsidR="00E12398" w:rsidRPr="00534973">
        <w:rPr>
          <w:sz w:val="28"/>
          <w:szCs w:val="28"/>
        </w:rPr>
        <w:t xml:space="preserve"> млн.</w:t>
      </w:r>
      <w:r w:rsidRPr="00534973">
        <w:rPr>
          <w:sz w:val="28"/>
          <w:szCs w:val="28"/>
        </w:rPr>
        <w:t xml:space="preserve"> </w:t>
      </w:r>
      <w:r w:rsidR="00E12398" w:rsidRPr="00534973">
        <w:rPr>
          <w:sz w:val="28"/>
          <w:szCs w:val="28"/>
        </w:rPr>
        <w:t>руб.</w:t>
      </w:r>
      <w:r w:rsidRPr="00534973">
        <w:rPr>
          <w:sz w:val="28"/>
          <w:szCs w:val="28"/>
        </w:rPr>
        <w:t>;</w:t>
      </w:r>
      <w:r w:rsidR="00E12398" w:rsidRPr="00534973">
        <w:rPr>
          <w:sz w:val="28"/>
          <w:szCs w:val="28"/>
        </w:rPr>
        <w:t xml:space="preserve"> </w:t>
      </w:r>
    </w:p>
    <w:p w:rsidR="00E12398" w:rsidRPr="00534973" w:rsidRDefault="00213410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- </w:t>
      </w:r>
      <w:r w:rsidR="00E12398" w:rsidRPr="00534973">
        <w:rPr>
          <w:sz w:val="28"/>
          <w:szCs w:val="28"/>
        </w:rPr>
        <w:t xml:space="preserve">расходы на санитарное содержание мест общего пользования – </w:t>
      </w:r>
      <w:r w:rsidR="00914C73" w:rsidRPr="00534973">
        <w:rPr>
          <w:sz w:val="28"/>
          <w:szCs w:val="28"/>
        </w:rPr>
        <w:t xml:space="preserve">92,93 </w:t>
      </w:r>
      <w:r w:rsidR="00E12398" w:rsidRPr="00534973">
        <w:rPr>
          <w:sz w:val="28"/>
          <w:szCs w:val="28"/>
        </w:rPr>
        <w:t>млн.</w:t>
      </w:r>
      <w:r w:rsidR="00914C73" w:rsidRPr="00534973">
        <w:rPr>
          <w:sz w:val="28"/>
          <w:szCs w:val="28"/>
        </w:rPr>
        <w:t xml:space="preserve"> </w:t>
      </w:r>
      <w:r w:rsidR="00E12398" w:rsidRPr="00534973">
        <w:rPr>
          <w:sz w:val="28"/>
          <w:szCs w:val="28"/>
        </w:rPr>
        <w:t>руб.</w:t>
      </w:r>
      <w:r w:rsidR="00914C73" w:rsidRPr="00534973">
        <w:rPr>
          <w:sz w:val="28"/>
          <w:szCs w:val="28"/>
        </w:rPr>
        <w:t>;</w:t>
      </w:r>
    </w:p>
    <w:p w:rsidR="00E12398" w:rsidRPr="00534973" w:rsidRDefault="00213410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- </w:t>
      </w:r>
      <w:r w:rsidR="00E12398" w:rsidRPr="00534973">
        <w:rPr>
          <w:sz w:val="28"/>
          <w:szCs w:val="28"/>
        </w:rPr>
        <w:t xml:space="preserve">расходы на содержание систем противопожарной безопасности – </w:t>
      </w:r>
      <w:r w:rsidR="00914C73" w:rsidRPr="00534973">
        <w:rPr>
          <w:sz w:val="28"/>
          <w:szCs w:val="28"/>
        </w:rPr>
        <w:t xml:space="preserve">13,61 </w:t>
      </w:r>
      <w:r w:rsidR="00E12398" w:rsidRPr="00534973">
        <w:rPr>
          <w:sz w:val="28"/>
          <w:szCs w:val="28"/>
        </w:rPr>
        <w:t xml:space="preserve"> млн.</w:t>
      </w:r>
      <w:r w:rsidR="00914C73" w:rsidRPr="00534973">
        <w:rPr>
          <w:sz w:val="28"/>
          <w:szCs w:val="28"/>
        </w:rPr>
        <w:t xml:space="preserve"> </w:t>
      </w:r>
      <w:r w:rsidR="00E12398" w:rsidRPr="00534973">
        <w:rPr>
          <w:sz w:val="28"/>
          <w:szCs w:val="28"/>
        </w:rPr>
        <w:t>руб</w:t>
      </w:r>
      <w:r w:rsidR="00914C73" w:rsidRPr="00534973">
        <w:rPr>
          <w:sz w:val="28"/>
          <w:szCs w:val="28"/>
        </w:rPr>
        <w:t>.</w:t>
      </w:r>
      <w:r w:rsidR="00E12398" w:rsidRPr="00534973">
        <w:rPr>
          <w:sz w:val="28"/>
          <w:szCs w:val="28"/>
        </w:rPr>
        <w:t>;</w:t>
      </w:r>
    </w:p>
    <w:p w:rsidR="00E12398" w:rsidRPr="00534973" w:rsidRDefault="00914C73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</w:t>
      </w:r>
      <w:r w:rsidR="00E12398" w:rsidRPr="00534973">
        <w:rPr>
          <w:sz w:val="28"/>
          <w:szCs w:val="28"/>
        </w:rPr>
        <w:t xml:space="preserve">- расходы на  содержание и планово-предупредительный ремонт систем      газораспределения, газового оборудования, систем вентиляции – </w:t>
      </w:r>
      <w:r w:rsidRPr="00534973">
        <w:rPr>
          <w:sz w:val="28"/>
          <w:szCs w:val="28"/>
        </w:rPr>
        <w:t>12,53</w:t>
      </w:r>
      <w:r w:rsidR="00E12398" w:rsidRPr="00534973">
        <w:rPr>
          <w:sz w:val="28"/>
          <w:szCs w:val="28"/>
        </w:rPr>
        <w:t xml:space="preserve"> млн. руб.</w:t>
      </w:r>
      <w:r w:rsidRPr="00534973">
        <w:rPr>
          <w:sz w:val="28"/>
          <w:szCs w:val="28"/>
        </w:rPr>
        <w:t>;</w:t>
      </w:r>
      <w:r w:rsidR="00E12398" w:rsidRPr="00534973">
        <w:rPr>
          <w:sz w:val="28"/>
          <w:szCs w:val="28"/>
        </w:rPr>
        <w:t xml:space="preserve"> </w:t>
      </w:r>
    </w:p>
    <w:p w:rsidR="00E12398" w:rsidRPr="00534973" w:rsidRDefault="00E12398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lastRenderedPageBreak/>
        <w:t xml:space="preserve">   </w:t>
      </w:r>
      <w:r w:rsidR="00914C73" w:rsidRPr="00534973">
        <w:rPr>
          <w:sz w:val="28"/>
          <w:szCs w:val="28"/>
        </w:rPr>
        <w:t xml:space="preserve"> </w:t>
      </w:r>
      <w:r w:rsidRPr="00534973">
        <w:rPr>
          <w:sz w:val="28"/>
          <w:szCs w:val="28"/>
        </w:rPr>
        <w:t xml:space="preserve">-  расходы </w:t>
      </w:r>
      <w:r w:rsidR="00C337D5" w:rsidRPr="00534973">
        <w:rPr>
          <w:sz w:val="28"/>
          <w:szCs w:val="28"/>
        </w:rPr>
        <w:t xml:space="preserve">на </w:t>
      </w:r>
      <w:r w:rsidRPr="00534973">
        <w:rPr>
          <w:sz w:val="28"/>
          <w:szCs w:val="28"/>
        </w:rPr>
        <w:t>общедомовые нужды, ос</w:t>
      </w:r>
      <w:r w:rsidR="00914C73" w:rsidRPr="00534973">
        <w:rPr>
          <w:sz w:val="28"/>
          <w:szCs w:val="28"/>
        </w:rPr>
        <w:t>вещение мест общего пользования</w:t>
      </w:r>
      <w:r w:rsidRPr="00534973">
        <w:rPr>
          <w:sz w:val="28"/>
          <w:szCs w:val="28"/>
        </w:rPr>
        <w:t xml:space="preserve"> - 25,</w:t>
      </w:r>
      <w:r w:rsidR="00914C73" w:rsidRPr="00534973">
        <w:rPr>
          <w:sz w:val="28"/>
          <w:szCs w:val="28"/>
        </w:rPr>
        <w:t xml:space="preserve">29 </w:t>
      </w:r>
      <w:r w:rsidRPr="00534973">
        <w:rPr>
          <w:sz w:val="28"/>
          <w:szCs w:val="28"/>
        </w:rPr>
        <w:t>млн.</w:t>
      </w:r>
      <w:r w:rsidR="00914C73" w:rsidRPr="00534973">
        <w:rPr>
          <w:sz w:val="28"/>
          <w:szCs w:val="28"/>
        </w:rPr>
        <w:t xml:space="preserve"> </w:t>
      </w:r>
      <w:r w:rsidRPr="00534973">
        <w:rPr>
          <w:sz w:val="28"/>
          <w:szCs w:val="28"/>
        </w:rPr>
        <w:t>руб.</w:t>
      </w:r>
      <w:r w:rsidR="00914C73" w:rsidRPr="00534973">
        <w:rPr>
          <w:sz w:val="28"/>
          <w:szCs w:val="28"/>
        </w:rPr>
        <w:t>;</w:t>
      </w:r>
    </w:p>
    <w:p w:rsidR="00E12398" w:rsidRPr="00534973" w:rsidRDefault="00E12398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- аварийные работы – </w:t>
      </w:r>
      <w:r w:rsidR="00914C73" w:rsidRPr="00534973">
        <w:rPr>
          <w:sz w:val="28"/>
          <w:szCs w:val="28"/>
        </w:rPr>
        <w:t xml:space="preserve">14,5 </w:t>
      </w:r>
      <w:r w:rsidRPr="00534973">
        <w:rPr>
          <w:sz w:val="28"/>
          <w:szCs w:val="28"/>
        </w:rPr>
        <w:t xml:space="preserve"> млн.</w:t>
      </w:r>
      <w:r w:rsidR="00914C73" w:rsidRPr="00534973">
        <w:rPr>
          <w:sz w:val="28"/>
          <w:szCs w:val="28"/>
        </w:rPr>
        <w:t xml:space="preserve"> руб.;</w:t>
      </w:r>
      <w:r w:rsidRPr="00534973">
        <w:rPr>
          <w:sz w:val="28"/>
          <w:szCs w:val="28"/>
        </w:rPr>
        <w:t xml:space="preserve"> </w:t>
      </w:r>
    </w:p>
    <w:p w:rsidR="00E12398" w:rsidRPr="00534973" w:rsidRDefault="00B56C07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 xml:space="preserve">    - </w:t>
      </w:r>
      <w:r w:rsidR="00E12398" w:rsidRPr="00534973">
        <w:rPr>
          <w:sz w:val="28"/>
          <w:szCs w:val="28"/>
        </w:rPr>
        <w:t xml:space="preserve">прочие  расходы по управлению и содержанию МКД    - </w:t>
      </w:r>
      <w:r w:rsidR="00914C73" w:rsidRPr="00534973">
        <w:rPr>
          <w:sz w:val="28"/>
          <w:szCs w:val="28"/>
        </w:rPr>
        <w:t>168, 25</w:t>
      </w:r>
      <w:r w:rsidR="00E12398" w:rsidRPr="00534973">
        <w:rPr>
          <w:sz w:val="28"/>
          <w:szCs w:val="28"/>
        </w:rPr>
        <w:t xml:space="preserve">  млн. руб. </w:t>
      </w:r>
    </w:p>
    <w:p w:rsidR="00E12398" w:rsidRPr="00534973" w:rsidRDefault="00E12398" w:rsidP="002150F6">
      <w:pPr>
        <w:jc w:val="both"/>
        <w:rPr>
          <w:sz w:val="28"/>
          <w:szCs w:val="28"/>
        </w:rPr>
      </w:pPr>
    </w:p>
    <w:p w:rsidR="00D82235" w:rsidRPr="0013237E" w:rsidRDefault="00D82235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34973">
        <w:rPr>
          <w:sz w:val="28"/>
          <w:szCs w:val="28"/>
        </w:rPr>
        <w:t>Обеспечено раскрытие информации в соответствии с Постановлением Правительства от 23.09.2010г. № №731 «Об утверждении стандарта раскрытия информации организациями, осуществляющими деятельность в сфере управления многоквартирными домами» управляющими организациями района на сайтах</w:t>
      </w:r>
      <w:r w:rsidRPr="0013237E">
        <w:rPr>
          <w:sz w:val="28"/>
          <w:szCs w:val="28"/>
        </w:rPr>
        <w:t xml:space="preserve"> организаций, на информационных стендах домов, порталах «Дома Москвы» (</w:t>
      </w:r>
      <w:r w:rsidRPr="0013237E">
        <w:rPr>
          <w:sz w:val="28"/>
          <w:szCs w:val="28"/>
          <w:lang w:val="en-US"/>
        </w:rPr>
        <w:t>dom</w:t>
      </w:r>
      <w:r w:rsidRPr="0013237E">
        <w:rPr>
          <w:sz w:val="28"/>
          <w:szCs w:val="28"/>
        </w:rPr>
        <w:t>.</w:t>
      </w:r>
      <w:r w:rsidRPr="0013237E">
        <w:rPr>
          <w:sz w:val="28"/>
          <w:szCs w:val="28"/>
          <w:lang w:val="en-US"/>
        </w:rPr>
        <w:t>mos</w:t>
      </w:r>
      <w:r w:rsidRPr="0013237E">
        <w:rPr>
          <w:sz w:val="28"/>
          <w:szCs w:val="28"/>
        </w:rPr>
        <w:t>.</w:t>
      </w:r>
      <w:r w:rsidRPr="0013237E">
        <w:rPr>
          <w:sz w:val="28"/>
          <w:szCs w:val="28"/>
          <w:lang w:val="en-US"/>
        </w:rPr>
        <w:t>ru</w:t>
      </w:r>
      <w:r w:rsidRPr="0013237E">
        <w:rPr>
          <w:sz w:val="28"/>
          <w:szCs w:val="28"/>
        </w:rPr>
        <w:t>)</w:t>
      </w:r>
      <w:r w:rsidR="005C7251">
        <w:rPr>
          <w:sz w:val="28"/>
          <w:szCs w:val="28"/>
        </w:rPr>
        <w:t>.</w:t>
      </w:r>
      <w:r w:rsidRPr="0013237E">
        <w:rPr>
          <w:szCs w:val="28"/>
        </w:rPr>
        <w:t xml:space="preserve"> </w:t>
      </w:r>
      <w:r w:rsidRPr="0013237E">
        <w:rPr>
          <w:sz w:val="28"/>
          <w:szCs w:val="28"/>
        </w:rPr>
        <w:t xml:space="preserve"> </w:t>
      </w:r>
    </w:p>
    <w:p w:rsidR="00D82235" w:rsidRPr="00534973" w:rsidRDefault="00D82235" w:rsidP="002150F6">
      <w:pPr>
        <w:pStyle w:val="1"/>
        <w:numPr>
          <w:ilvl w:val="0"/>
          <w:numId w:val="1"/>
        </w:numPr>
        <w:ind w:left="284"/>
        <w:jc w:val="both"/>
        <w:rPr>
          <w:color w:val="C00000"/>
          <w:sz w:val="24"/>
          <w:szCs w:val="24"/>
        </w:rPr>
      </w:pPr>
      <w:r w:rsidRPr="00534973">
        <w:rPr>
          <w:color w:val="C00000"/>
          <w:sz w:val="24"/>
          <w:szCs w:val="24"/>
        </w:rPr>
        <w:t>РАБОТА С СОБСТВЕННИКАМИ ПОМЕЩЕНИЙ  В МКД</w:t>
      </w:r>
    </w:p>
    <w:p w:rsidR="00D82235" w:rsidRPr="0013237E" w:rsidRDefault="005C7251" w:rsidP="002150F6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D82235" w:rsidRPr="0013237E">
        <w:rPr>
          <w:bCs/>
          <w:sz w:val="28"/>
          <w:szCs w:val="28"/>
        </w:rPr>
        <w:t xml:space="preserve">роводятся собрания жителей, на которых руководители </w:t>
      </w:r>
      <w:r w:rsidR="00D82235" w:rsidRPr="0013237E">
        <w:rPr>
          <w:sz w:val="28"/>
          <w:szCs w:val="28"/>
        </w:rPr>
        <w:t>управляющих</w:t>
      </w:r>
      <w:r w:rsidR="00D82235" w:rsidRPr="0013237E">
        <w:rPr>
          <w:bCs/>
          <w:sz w:val="28"/>
          <w:szCs w:val="28"/>
        </w:rPr>
        <w:t xml:space="preserve"> компаний отчитываются перед жителями об освоение денежных средств,  </w:t>
      </w:r>
      <w:r w:rsidR="00D82235" w:rsidRPr="0013237E">
        <w:rPr>
          <w:sz w:val="28"/>
          <w:szCs w:val="28"/>
        </w:rPr>
        <w:t>ведется различная информационно-разъяснительная работа.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color w:val="FF0000"/>
          <w:sz w:val="28"/>
          <w:szCs w:val="28"/>
        </w:rPr>
        <w:t xml:space="preserve">      </w:t>
      </w:r>
      <w:r w:rsidRPr="0013237E">
        <w:rPr>
          <w:sz w:val="28"/>
          <w:szCs w:val="28"/>
        </w:rPr>
        <w:t>Для эффективного управления многоквартирным домом собственники помещений должны самостоятельно выбрать наиболее удобный для них способ управления своим домом: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управление управляющей организацией;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>- непосредственное управление собственниками помещений в МКД.</w:t>
      </w:r>
    </w:p>
    <w:p w:rsidR="00D82235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  Способ управления многоквартирным домом, создание товариществ собственников жилья, избрание советов многоквартирных домов выбирается на общем собрании собственников помещений. Инициировать общее собрание  может любой собственник, в том числе и ГКУ ИС </w:t>
      </w:r>
      <w:r w:rsidR="00C337D5" w:rsidRPr="0013237E">
        <w:rPr>
          <w:sz w:val="28"/>
          <w:szCs w:val="28"/>
        </w:rPr>
        <w:t>(</w:t>
      </w:r>
      <w:r w:rsidRPr="0013237E">
        <w:rPr>
          <w:sz w:val="28"/>
          <w:szCs w:val="28"/>
        </w:rPr>
        <w:t>при наличии в доме неприватизированных  жилых помещений</w:t>
      </w:r>
      <w:r w:rsidR="00C337D5" w:rsidRPr="0013237E">
        <w:rPr>
          <w:sz w:val="28"/>
          <w:szCs w:val="28"/>
        </w:rPr>
        <w:t>)</w:t>
      </w:r>
      <w:r w:rsidRPr="0013237E">
        <w:rPr>
          <w:sz w:val="28"/>
          <w:szCs w:val="28"/>
        </w:rPr>
        <w:t xml:space="preserve">. </w:t>
      </w:r>
    </w:p>
    <w:p w:rsidR="0001577E" w:rsidRPr="0013237E" w:rsidRDefault="00D82235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ab/>
      </w:r>
      <w:r w:rsidR="0001577E" w:rsidRPr="0013237E">
        <w:rPr>
          <w:sz w:val="28"/>
          <w:szCs w:val="28"/>
        </w:rPr>
        <w:t>В результате при содействии собственникам помещений в подготовке и проведении общих собраний, создано 297 Советов МКД, в том числе 170 советов в 201</w:t>
      </w:r>
      <w:r w:rsidR="00914C73" w:rsidRPr="0013237E">
        <w:rPr>
          <w:sz w:val="28"/>
          <w:szCs w:val="28"/>
        </w:rPr>
        <w:t>9</w:t>
      </w:r>
      <w:r w:rsidR="0001577E" w:rsidRPr="0013237E">
        <w:rPr>
          <w:sz w:val="28"/>
          <w:szCs w:val="28"/>
        </w:rPr>
        <w:t xml:space="preserve"> году продлен срок. </w:t>
      </w:r>
    </w:p>
    <w:p w:rsidR="0001577E" w:rsidRPr="0013237E" w:rsidRDefault="0001577E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>Всего в 201</w:t>
      </w:r>
      <w:r w:rsidR="006B3774" w:rsidRPr="0013237E">
        <w:rPr>
          <w:sz w:val="28"/>
          <w:szCs w:val="28"/>
        </w:rPr>
        <w:t>9</w:t>
      </w:r>
      <w:r w:rsidRPr="0013237E">
        <w:rPr>
          <w:sz w:val="28"/>
          <w:szCs w:val="28"/>
        </w:rPr>
        <w:t xml:space="preserve"> году проведены </w:t>
      </w:r>
      <w:r w:rsidRPr="00534973">
        <w:rPr>
          <w:sz w:val="28"/>
          <w:szCs w:val="28"/>
        </w:rPr>
        <w:t>1</w:t>
      </w:r>
      <w:r w:rsidR="006B3774" w:rsidRPr="00534973">
        <w:rPr>
          <w:sz w:val="28"/>
          <w:szCs w:val="28"/>
        </w:rPr>
        <w:t>39</w:t>
      </w:r>
      <w:r w:rsidRPr="00534973">
        <w:rPr>
          <w:sz w:val="28"/>
          <w:szCs w:val="28"/>
        </w:rPr>
        <w:t xml:space="preserve"> с</w:t>
      </w:r>
      <w:r w:rsidRPr="0013237E">
        <w:rPr>
          <w:sz w:val="28"/>
          <w:szCs w:val="28"/>
        </w:rPr>
        <w:t xml:space="preserve">обраний собственников: </w:t>
      </w:r>
    </w:p>
    <w:p w:rsidR="0001577E" w:rsidRPr="0013237E" w:rsidRDefault="0001577E" w:rsidP="002150F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Капитальный ремонт – </w:t>
      </w:r>
      <w:r w:rsidR="006B3774" w:rsidRPr="0013237E">
        <w:rPr>
          <w:sz w:val="28"/>
          <w:szCs w:val="28"/>
        </w:rPr>
        <w:t>64</w:t>
      </w:r>
      <w:r w:rsidRPr="0013237E">
        <w:rPr>
          <w:sz w:val="28"/>
          <w:szCs w:val="28"/>
        </w:rPr>
        <w:t xml:space="preserve"> (программа капитального ремонта)</w:t>
      </w:r>
    </w:p>
    <w:p w:rsidR="0001577E" w:rsidRPr="0013237E" w:rsidRDefault="0001577E" w:rsidP="002150F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Ремонт подъездов – </w:t>
      </w:r>
      <w:r w:rsidR="006B3774" w:rsidRPr="0013237E">
        <w:rPr>
          <w:sz w:val="28"/>
          <w:szCs w:val="28"/>
        </w:rPr>
        <w:t>55</w:t>
      </w:r>
      <w:r w:rsidRPr="0013237E">
        <w:rPr>
          <w:sz w:val="28"/>
          <w:szCs w:val="28"/>
        </w:rPr>
        <w:t xml:space="preserve"> (программа ремонта подъездов)</w:t>
      </w:r>
    </w:p>
    <w:p w:rsidR="0001577E" w:rsidRPr="0013237E" w:rsidRDefault="0001577E" w:rsidP="002150F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Выбор Управляющей компании – </w:t>
      </w:r>
      <w:r w:rsidR="006B3774" w:rsidRPr="0013237E">
        <w:rPr>
          <w:sz w:val="28"/>
          <w:szCs w:val="28"/>
        </w:rPr>
        <w:t>2</w:t>
      </w:r>
      <w:r w:rsidRPr="0013237E">
        <w:rPr>
          <w:sz w:val="28"/>
          <w:szCs w:val="28"/>
        </w:rPr>
        <w:t xml:space="preserve"> </w:t>
      </w:r>
    </w:p>
    <w:p w:rsidR="0001577E" w:rsidRPr="0013237E" w:rsidRDefault="0001577E" w:rsidP="002150F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Выбор  Совета дома – </w:t>
      </w:r>
      <w:r w:rsidR="006B3774" w:rsidRPr="0013237E">
        <w:rPr>
          <w:sz w:val="28"/>
          <w:szCs w:val="28"/>
        </w:rPr>
        <w:t>8</w:t>
      </w:r>
      <w:r w:rsidRPr="0013237E">
        <w:rPr>
          <w:sz w:val="28"/>
          <w:szCs w:val="28"/>
        </w:rPr>
        <w:t xml:space="preserve"> </w:t>
      </w:r>
    </w:p>
    <w:p w:rsidR="0001577E" w:rsidRPr="0013237E" w:rsidRDefault="0001577E" w:rsidP="002150F6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Иные -10 </w:t>
      </w:r>
    </w:p>
    <w:p w:rsidR="0001577E" w:rsidRPr="0013237E" w:rsidRDefault="0001577E" w:rsidP="002150F6">
      <w:pPr>
        <w:pStyle w:val="ListParagraph"/>
        <w:ind w:left="360"/>
        <w:jc w:val="both"/>
        <w:rPr>
          <w:sz w:val="28"/>
          <w:szCs w:val="28"/>
        </w:rPr>
      </w:pPr>
    </w:p>
    <w:p w:rsidR="00465D07" w:rsidRPr="0013237E" w:rsidRDefault="00465D07" w:rsidP="002150F6">
      <w:pPr>
        <w:ind w:firstLine="567"/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В районе зарегистрировано </w:t>
      </w:r>
      <w:r w:rsidRPr="00534973">
        <w:rPr>
          <w:sz w:val="28"/>
          <w:szCs w:val="28"/>
        </w:rPr>
        <w:t>23</w:t>
      </w:r>
      <w:r w:rsidRPr="0013237E">
        <w:rPr>
          <w:sz w:val="28"/>
          <w:szCs w:val="28"/>
        </w:rPr>
        <w:t xml:space="preserve"> ТСЖ  </w:t>
      </w:r>
      <w:r w:rsidRPr="0013237E">
        <w:rPr>
          <w:b/>
          <w:sz w:val="28"/>
          <w:szCs w:val="28"/>
        </w:rPr>
        <w:t xml:space="preserve">  </w:t>
      </w:r>
      <w:r w:rsidRPr="00534973">
        <w:rPr>
          <w:sz w:val="28"/>
          <w:szCs w:val="28"/>
        </w:rPr>
        <w:t>в  34</w:t>
      </w:r>
      <w:r w:rsidRPr="0013237E">
        <w:rPr>
          <w:sz w:val="28"/>
          <w:szCs w:val="28"/>
        </w:rPr>
        <w:t xml:space="preserve"> домах.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Общее количество жилых домов района Соколиная гора составляет 352 строений, из них 279 жилых домов находится в управлении частных управляющих организаций, 60 домов  – в управлении ГБУ «Жилищник района», 9 домов - на самоуправлении ТСЖ, ЖСК, ЖК, 2 дома – общежития, 2 дома - принадлежит ведомственному жилому фонду.</w:t>
      </w:r>
    </w:p>
    <w:p w:rsidR="00465D07" w:rsidRPr="0013237E" w:rsidRDefault="00465D07" w:rsidP="002150F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Многоквартирные дома района Соколиная гора находятся в управлении следующих компаний: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6"/>
          <w:szCs w:val="26"/>
        </w:rPr>
        <w:t>1</w:t>
      </w:r>
      <w:r w:rsidRPr="0013237E">
        <w:rPr>
          <w:rFonts w:ascii="Times New Roman" w:hAnsi="Times New Roman"/>
          <w:sz w:val="28"/>
          <w:szCs w:val="28"/>
        </w:rPr>
        <w:t>.  ГБУ «Жилищник района Соколиная гора» – 60 жилых домов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2.  О</w:t>
      </w:r>
      <w:r w:rsidR="009B51EF">
        <w:rPr>
          <w:rFonts w:ascii="Times New Roman" w:hAnsi="Times New Roman"/>
          <w:sz w:val="28"/>
          <w:szCs w:val="28"/>
        </w:rPr>
        <w:t>О</w:t>
      </w:r>
      <w:r w:rsidRPr="0013237E">
        <w:rPr>
          <w:rFonts w:ascii="Times New Roman" w:hAnsi="Times New Roman"/>
          <w:sz w:val="28"/>
          <w:szCs w:val="28"/>
        </w:rPr>
        <w:t>О "</w:t>
      </w:r>
      <w:r w:rsidR="00534973">
        <w:rPr>
          <w:rFonts w:ascii="Times New Roman" w:hAnsi="Times New Roman"/>
          <w:sz w:val="28"/>
          <w:szCs w:val="28"/>
        </w:rPr>
        <w:t>УК</w:t>
      </w:r>
      <w:r w:rsidRPr="0013237E">
        <w:rPr>
          <w:rFonts w:ascii="Times New Roman" w:hAnsi="Times New Roman"/>
          <w:sz w:val="28"/>
          <w:szCs w:val="28"/>
        </w:rPr>
        <w:t xml:space="preserve"> муниципального района Соколиная гора "- 172 дома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3.  ОАО "РЭУ-20 района Соколиная гора" - 92 дома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lastRenderedPageBreak/>
        <w:t>4. ТСЖ «Соколиная гора 8-2» - 1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5. ООО "Константа" –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6. ООО "Вымпел - ЭК" - 1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7. ООО "ТСЖ Столица" - 2 дома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8. ООО "Пик-Комфорт" – 4 дома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9. ТСЖ "Измайлон"- 2 дома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10. ЖСК "Пермь" –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11. ЖСК "Пенза" –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12. ЖСК "Каучук" –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13. ЖСК "Бодрость" –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14. ЖК "Локомотив-3" –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15. ЖСК "Салют" – 1 дом</w:t>
      </w:r>
    </w:p>
    <w:p w:rsidR="00465D07" w:rsidRPr="0013237E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16. ООО «ЦЕППЕЛИН.</w:t>
      </w:r>
      <w:r w:rsidR="00EB65D9">
        <w:rPr>
          <w:rFonts w:ascii="Times New Roman" w:hAnsi="Times New Roman"/>
          <w:sz w:val="28"/>
          <w:szCs w:val="28"/>
        </w:rPr>
        <w:t xml:space="preserve"> </w:t>
      </w:r>
      <w:r w:rsidRPr="0013237E">
        <w:rPr>
          <w:rFonts w:ascii="Times New Roman" w:hAnsi="Times New Roman"/>
          <w:sz w:val="28"/>
          <w:szCs w:val="28"/>
        </w:rPr>
        <w:t>ПРОПЕРТИ МЕНЕДЖМЕНТ» - 1 дом</w:t>
      </w:r>
    </w:p>
    <w:p w:rsidR="00465D07" w:rsidRDefault="00465D07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rFonts w:ascii="Times New Roman" w:hAnsi="Times New Roman"/>
          <w:sz w:val="28"/>
          <w:szCs w:val="28"/>
        </w:rPr>
        <w:t>17. ООО «Управление и эксплуатация недвижимости «Эталон» - 6 домов</w:t>
      </w:r>
    </w:p>
    <w:p w:rsidR="008437F4" w:rsidRPr="00BB33D8" w:rsidRDefault="008437F4" w:rsidP="008437F4">
      <w:pPr>
        <w:pStyle w:val="1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4. </w:t>
      </w:r>
      <w:r w:rsidRPr="00BB33D8">
        <w:rPr>
          <w:color w:val="C00000"/>
          <w:sz w:val="24"/>
          <w:szCs w:val="24"/>
        </w:rPr>
        <w:t>О ВЗАИМОДЕЙСТВИИ ИНЖЕНЕРНОЙ СЛУЖБЫ РАЙОНА И ЖИТЕЛЕЙ РАЙОНА ПО РЕШЕНИЮ ВОПРОСОВ В ЖКХ</w:t>
      </w:r>
    </w:p>
    <w:p w:rsidR="008437F4" w:rsidRPr="0013237E" w:rsidRDefault="008437F4" w:rsidP="008437F4">
      <w:pPr>
        <w:ind w:firstLine="360"/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Сектором по работе с управляющими компаниями, ТСЖ и ЖСК активно распространяется методическая литература о проведении собраний, созданий совета домов МКД, ТСЖ и т.д. среди собственников домов и членов советов домов. Многочисленные материалы и методические рекомендации по вопросу управления МКД размещены на информационных стендах в помещении ГКУ «ИС района Соколиная гора».  Оказывают помощь в решении конфликтных ситуаций с управляющими компаниями по вопросам содержания общего имущества и начислений ЖКУ. </w:t>
      </w:r>
    </w:p>
    <w:p w:rsidR="008437F4" w:rsidRDefault="008437F4" w:rsidP="008437F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3237E">
        <w:rPr>
          <w:sz w:val="28"/>
          <w:szCs w:val="28"/>
        </w:rPr>
        <w:t>Юридический отдел проводит различные консультации</w:t>
      </w:r>
    </w:p>
    <w:p w:rsidR="008437F4" w:rsidRPr="0013237E" w:rsidRDefault="008437F4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235" w:rsidRPr="00534973" w:rsidRDefault="008437F4" w:rsidP="002150F6">
      <w:pPr>
        <w:jc w:val="both"/>
        <w:rPr>
          <w:rFonts w:ascii="Cambria" w:hAnsi="Cambria"/>
          <w:b/>
          <w:color w:val="C00000"/>
        </w:rPr>
      </w:pPr>
      <w:r>
        <w:rPr>
          <w:rFonts w:ascii="Cambria" w:hAnsi="Cambria"/>
          <w:b/>
          <w:color w:val="C00000"/>
        </w:rPr>
        <w:t>5</w:t>
      </w:r>
      <w:r w:rsidR="00534973" w:rsidRPr="00534973">
        <w:rPr>
          <w:rFonts w:ascii="Cambria" w:hAnsi="Cambria"/>
          <w:b/>
          <w:color w:val="C00000"/>
        </w:rPr>
        <w:t>.</w:t>
      </w:r>
      <w:r w:rsidR="00BB33D8">
        <w:rPr>
          <w:rFonts w:ascii="Cambria" w:hAnsi="Cambria"/>
          <w:b/>
          <w:color w:val="C00000"/>
        </w:rPr>
        <w:t xml:space="preserve"> </w:t>
      </w:r>
      <w:r w:rsidR="00D82235" w:rsidRPr="00534973">
        <w:rPr>
          <w:rFonts w:ascii="Cambria" w:hAnsi="Cambria"/>
          <w:b/>
          <w:color w:val="C00000"/>
        </w:rPr>
        <w:t>РАБОТА С ОБРАЩЕНИЯМИ ГРАЖДАН</w:t>
      </w:r>
    </w:p>
    <w:p w:rsidR="00D82235" w:rsidRPr="003E4957" w:rsidRDefault="00D82235" w:rsidP="002150F6">
      <w:pPr>
        <w:ind w:firstLine="708"/>
        <w:jc w:val="both"/>
        <w:rPr>
          <w:sz w:val="28"/>
          <w:szCs w:val="28"/>
        </w:rPr>
      </w:pPr>
      <w:r w:rsidRPr="003E4957">
        <w:rPr>
          <w:sz w:val="28"/>
          <w:szCs w:val="28"/>
        </w:rPr>
        <w:t>В 201</w:t>
      </w:r>
      <w:r w:rsidR="009930F0" w:rsidRPr="003E4957">
        <w:rPr>
          <w:sz w:val="28"/>
          <w:szCs w:val="28"/>
        </w:rPr>
        <w:t>9</w:t>
      </w:r>
      <w:r w:rsidRPr="003E4957">
        <w:rPr>
          <w:sz w:val="28"/>
          <w:szCs w:val="28"/>
        </w:rPr>
        <w:t xml:space="preserve"> году в ГКУ «ИС района Соколиная гора» поступило </w:t>
      </w:r>
      <w:r w:rsidR="003E4957" w:rsidRPr="003E4957">
        <w:rPr>
          <w:sz w:val="28"/>
          <w:szCs w:val="28"/>
        </w:rPr>
        <w:t>773</w:t>
      </w:r>
      <w:r w:rsidR="00D86B30" w:rsidRPr="003E4957">
        <w:rPr>
          <w:sz w:val="28"/>
          <w:szCs w:val="28"/>
        </w:rPr>
        <w:t xml:space="preserve"> обращений</w:t>
      </w:r>
      <w:r w:rsidRPr="003E4957">
        <w:rPr>
          <w:sz w:val="28"/>
          <w:szCs w:val="28"/>
        </w:rPr>
        <w:t xml:space="preserve"> жителей.</w:t>
      </w:r>
    </w:p>
    <w:p w:rsidR="00D86B30" w:rsidRPr="003E4957" w:rsidRDefault="00D86B30" w:rsidP="002150F6">
      <w:pPr>
        <w:ind w:firstLine="708"/>
        <w:jc w:val="both"/>
        <w:rPr>
          <w:sz w:val="28"/>
          <w:szCs w:val="28"/>
        </w:rPr>
      </w:pPr>
      <w:r w:rsidRPr="003E4957">
        <w:rPr>
          <w:sz w:val="28"/>
          <w:szCs w:val="28"/>
        </w:rPr>
        <w:t xml:space="preserve">- по </w:t>
      </w:r>
      <w:r w:rsidR="003E4957" w:rsidRPr="003E4957">
        <w:rPr>
          <w:sz w:val="28"/>
          <w:szCs w:val="28"/>
        </w:rPr>
        <w:t>442</w:t>
      </w:r>
      <w:r w:rsidRPr="003E4957">
        <w:rPr>
          <w:sz w:val="28"/>
          <w:szCs w:val="28"/>
        </w:rPr>
        <w:t xml:space="preserve"> обращениям вопросы решены в установленные сроки</w:t>
      </w:r>
    </w:p>
    <w:p w:rsidR="00D86B30" w:rsidRPr="003E4957" w:rsidRDefault="00D86B30" w:rsidP="002150F6">
      <w:pPr>
        <w:ind w:firstLine="708"/>
        <w:jc w:val="both"/>
        <w:rPr>
          <w:sz w:val="28"/>
          <w:szCs w:val="28"/>
        </w:rPr>
      </w:pPr>
      <w:r w:rsidRPr="003E4957">
        <w:rPr>
          <w:sz w:val="28"/>
          <w:szCs w:val="28"/>
        </w:rPr>
        <w:t xml:space="preserve">- по </w:t>
      </w:r>
      <w:r w:rsidR="003E4957" w:rsidRPr="003E4957">
        <w:rPr>
          <w:sz w:val="28"/>
          <w:szCs w:val="28"/>
        </w:rPr>
        <w:t xml:space="preserve">38 </w:t>
      </w:r>
      <w:r w:rsidRPr="003E4957">
        <w:rPr>
          <w:sz w:val="28"/>
          <w:szCs w:val="28"/>
        </w:rPr>
        <w:t xml:space="preserve">обращениям выполнено в контрольные сроки  </w:t>
      </w:r>
    </w:p>
    <w:p w:rsidR="00D86B30" w:rsidRPr="003E4957" w:rsidRDefault="00D86B30" w:rsidP="002150F6">
      <w:pPr>
        <w:ind w:firstLine="708"/>
        <w:jc w:val="both"/>
        <w:rPr>
          <w:sz w:val="28"/>
          <w:szCs w:val="28"/>
        </w:rPr>
      </w:pPr>
      <w:r w:rsidRPr="003E4957">
        <w:rPr>
          <w:sz w:val="28"/>
          <w:szCs w:val="28"/>
        </w:rPr>
        <w:t>- по 29</w:t>
      </w:r>
      <w:r w:rsidR="003E4957" w:rsidRPr="003E4957">
        <w:rPr>
          <w:sz w:val="28"/>
          <w:szCs w:val="28"/>
        </w:rPr>
        <w:t>3</w:t>
      </w:r>
      <w:r w:rsidRPr="003E4957">
        <w:rPr>
          <w:sz w:val="28"/>
          <w:szCs w:val="28"/>
        </w:rPr>
        <w:t xml:space="preserve">  обращениям даны разъяснения</w:t>
      </w:r>
    </w:p>
    <w:p w:rsidR="00D82235" w:rsidRPr="00BB33D8" w:rsidRDefault="008437F4" w:rsidP="00BB33D8">
      <w:pPr>
        <w:pStyle w:val="1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6</w:t>
      </w:r>
      <w:r w:rsidR="00BB33D8" w:rsidRPr="00BB33D8">
        <w:rPr>
          <w:color w:val="C00000"/>
          <w:sz w:val="24"/>
          <w:szCs w:val="24"/>
        </w:rPr>
        <w:t>.</w:t>
      </w:r>
      <w:r w:rsidR="00BB33D8">
        <w:rPr>
          <w:color w:val="C00000"/>
          <w:sz w:val="24"/>
          <w:szCs w:val="24"/>
        </w:rPr>
        <w:t xml:space="preserve"> </w:t>
      </w:r>
      <w:r w:rsidR="00D82235" w:rsidRPr="00BB33D8">
        <w:rPr>
          <w:color w:val="C00000"/>
          <w:sz w:val="24"/>
          <w:szCs w:val="24"/>
        </w:rPr>
        <w:t>РАСЧЕТЫ ЗА ЖИЛИЩНО-КОММУНАЛЬНЫЕ УСЛУГИ С ФИЗИЧЕСКИМИ И ЮРИДИЧЕСКИМИ ЛИЦАМИ.</w:t>
      </w:r>
    </w:p>
    <w:p w:rsidR="00465D07" w:rsidRPr="0013237E" w:rsidRDefault="00465D07" w:rsidP="002150F6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13237E">
        <w:rPr>
          <w:color w:val="000000"/>
          <w:sz w:val="28"/>
          <w:szCs w:val="28"/>
        </w:rPr>
        <w:t xml:space="preserve">Цены, ставки и тарифы на </w:t>
      </w:r>
      <w:r w:rsidR="00BB33D8">
        <w:rPr>
          <w:color w:val="000000"/>
          <w:sz w:val="28"/>
          <w:szCs w:val="28"/>
        </w:rPr>
        <w:t>ЖКУ</w:t>
      </w:r>
      <w:r w:rsidRPr="0013237E">
        <w:rPr>
          <w:color w:val="000000"/>
          <w:sz w:val="28"/>
          <w:szCs w:val="28"/>
        </w:rPr>
        <w:t xml:space="preserve"> для расчетов с населением утверждены постановлением Правительства Москвы от 13 декабря 2016г. № 848-ПП «Об утверждении цен, ставок и тарифов на жилищно-коммунальные услуги для населения»</w:t>
      </w:r>
      <w:r w:rsidR="00BB33D8">
        <w:rPr>
          <w:color w:val="000000"/>
          <w:sz w:val="28"/>
          <w:szCs w:val="28"/>
        </w:rPr>
        <w:t xml:space="preserve">  - </w:t>
      </w:r>
      <w:r w:rsidRPr="0013237E">
        <w:rPr>
          <w:color w:val="000000"/>
          <w:sz w:val="28"/>
          <w:szCs w:val="28"/>
        </w:rPr>
        <w:t xml:space="preserve">  (в редакции постановлений Правительства Москвы от 19 июня 2018г. №573-ПП, от 4 декабря 2018г. №1497-ПП, от 8 апреля 2019г. №332-ПП, от 23 июля 2019г. №918-ПП).  </w:t>
      </w:r>
    </w:p>
    <w:p w:rsidR="00465D07" w:rsidRPr="0013237E" w:rsidRDefault="00BB33D8" w:rsidP="002150F6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65D07" w:rsidRPr="0013237E">
        <w:rPr>
          <w:color w:val="000000"/>
          <w:sz w:val="28"/>
          <w:szCs w:val="28"/>
        </w:rPr>
        <w:t>арифы на тепловую энергию утверждены  Департаментом экономического развития горо</w:t>
      </w:r>
      <w:r>
        <w:rPr>
          <w:color w:val="000000"/>
          <w:sz w:val="28"/>
          <w:szCs w:val="28"/>
        </w:rPr>
        <w:t>да Москвы (приказ №233-ТР от 03</w:t>
      </w:r>
      <w:r w:rsidR="00465D07" w:rsidRPr="00132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465D07" w:rsidRPr="0013237E">
        <w:rPr>
          <w:color w:val="000000"/>
          <w:sz w:val="28"/>
          <w:szCs w:val="28"/>
        </w:rPr>
        <w:t>екабря 2018 года</w:t>
      </w:r>
      <w:r>
        <w:rPr>
          <w:color w:val="000000"/>
          <w:sz w:val="28"/>
          <w:szCs w:val="28"/>
        </w:rPr>
        <w:t>)</w:t>
      </w:r>
      <w:r w:rsidR="00465D07" w:rsidRPr="0013237E">
        <w:rPr>
          <w:color w:val="000000"/>
          <w:sz w:val="28"/>
          <w:szCs w:val="28"/>
        </w:rPr>
        <w:t xml:space="preserve"> «Об установлении долгосрочных тарифов на тепловую энергию (мощность) на услуги по передаче тепловой энергии для ПАО «МОЭК» на 2019-2023 года»  </w:t>
      </w:r>
    </w:p>
    <w:p w:rsidR="00D86B30" w:rsidRPr="000105F5" w:rsidRDefault="00D86B30" w:rsidP="002150F6">
      <w:pPr>
        <w:shd w:val="clear" w:color="auto" w:fill="FFFFFF"/>
        <w:autoSpaceDE w:val="0"/>
        <w:autoSpaceDN w:val="0"/>
        <w:adjustRightInd w:val="0"/>
        <w:ind w:right="-166"/>
        <w:jc w:val="both"/>
        <w:rPr>
          <w:b/>
          <w:color w:val="C00000"/>
          <w:sz w:val="20"/>
          <w:szCs w:val="20"/>
          <w:u w:val="single"/>
        </w:rPr>
      </w:pPr>
      <w:r w:rsidRPr="000105F5">
        <w:rPr>
          <w:b/>
          <w:color w:val="C00000"/>
          <w:sz w:val="20"/>
          <w:szCs w:val="20"/>
          <w:u w:val="single"/>
        </w:rPr>
        <w:t>ТАРИФЫ РЕСУРСОСНАБЖАЮЩИХ ОРГАНИЗАЦИЙ на 1 января 201</w:t>
      </w:r>
      <w:r w:rsidR="003A31D6" w:rsidRPr="000105F5">
        <w:rPr>
          <w:b/>
          <w:color w:val="C00000"/>
          <w:sz w:val="20"/>
          <w:szCs w:val="20"/>
          <w:u w:val="single"/>
        </w:rPr>
        <w:t>9</w:t>
      </w:r>
      <w:r w:rsidRPr="000105F5">
        <w:rPr>
          <w:b/>
          <w:color w:val="C00000"/>
          <w:sz w:val="20"/>
          <w:szCs w:val="20"/>
          <w:u w:val="single"/>
        </w:rPr>
        <w:t xml:space="preserve"> года :</w:t>
      </w:r>
    </w:p>
    <w:p w:rsidR="00465D07" w:rsidRPr="0013237E" w:rsidRDefault="00465D07" w:rsidP="002150F6">
      <w:pPr>
        <w:shd w:val="clear" w:color="auto" w:fill="FFFFFF"/>
        <w:autoSpaceDE w:val="0"/>
        <w:autoSpaceDN w:val="0"/>
        <w:adjustRightInd w:val="0"/>
        <w:ind w:right="-166"/>
        <w:jc w:val="both"/>
        <w:rPr>
          <w:color w:val="000000"/>
          <w:sz w:val="28"/>
          <w:szCs w:val="28"/>
        </w:rPr>
      </w:pPr>
      <w:r w:rsidRPr="005C7251">
        <w:rPr>
          <w:b/>
          <w:u w:val="single"/>
        </w:rPr>
        <w:t>ОАО «МОСВОДОКАНАЛ»</w:t>
      </w:r>
      <w:r w:rsidRPr="0013237E">
        <w:rPr>
          <w:sz w:val="28"/>
          <w:szCs w:val="28"/>
        </w:rPr>
        <w:t xml:space="preserve"> - на поставку холодной воды и водоотведения;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холодная вода  – 38,70 руб. 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color w:val="FF0000"/>
          <w:sz w:val="28"/>
          <w:szCs w:val="28"/>
        </w:rPr>
      </w:pPr>
      <w:r w:rsidRPr="0013237E">
        <w:rPr>
          <w:sz w:val="28"/>
          <w:szCs w:val="28"/>
        </w:rPr>
        <w:t>водоотведение  – 27,47 руб.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C7251">
        <w:rPr>
          <w:b/>
          <w:u w:val="single"/>
        </w:rPr>
        <w:lastRenderedPageBreak/>
        <w:t>ОАО «МОЭК»</w:t>
      </w:r>
      <w:r w:rsidRPr="0013237E">
        <w:rPr>
          <w:sz w:val="28"/>
          <w:szCs w:val="28"/>
        </w:rPr>
        <w:t xml:space="preserve"> на поставку горячего водоснабжения и тепловой энергии;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>тепловая энергия – 2318,59 руб.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>горячая вода – 191,72 руб.</w:t>
      </w:r>
    </w:p>
    <w:p w:rsidR="00D86B30" w:rsidRPr="000105F5" w:rsidRDefault="00D86B30" w:rsidP="002150F6">
      <w:pPr>
        <w:shd w:val="clear" w:color="auto" w:fill="FFFFFF"/>
        <w:autoSpaceDE w:val="0"/>
        <w:autoSpaceDN w:val="0"/>
        <w:adjustRightInd w:val="0"/>
        <w:ind w:right="-166"/>
        <w:jc w:val="both"/>
        <w:rPr>
          <w:b/>
          <w:color w:val="C00000"/>
          <w:sz w:val="20"/>
          <w:szCs w:val="20"/>
          <w:u w:val="single"/>
        </w:rPr>
      </w:pPr>
      <w:r w:rsidRPr="000105F5">
        <w:rPr>
          <w:b/>
          <w:color w:val="C00000"/>
          <w:sz w:val="20"/>
          <w:szCs w:val="20"/>
          <w:u w:val="single"/>
        </w:rPr>
        <w:t>ТАРИФЫ РЕСУРСОСНАБЖАЮЩИХ ОРГАНИЗАЦИЙ на 1 июля 201</w:t>
      </w:r>
      <w:r w:rsidR="00465D07" w:rsidRPr="000105F5">
        <w:rPr>
          <w:b/>
          <w:color w:val="C00000"/>
          <w:sz w:val="20"/>
          <w:szCs w:val="20"/>
          <w:u w:val="single"/>
        </w:rPr>
        <w:t>9</w:t>
      </w:r>
      <w:r w:rsidRPr="000105F5">
        <w:rPr>
          <w:b/>
          <w:color w:val="C00000"/>
          <w:sz w:val="20"/>
          <w:szCs w:val="20"/>
          <w:u w:val="single"/>
        </w:rPr>
        <w:t xml:space="preserve"> года :</w:t>
      </w:r>
    </w:p>
    <w:p w:rsidR="00465D07" w:rsidRPr="0013237E" w:rsidRDefault="005C7251" w:rsidP="002150F6">
      <w:pPr>
        <w:shd w:val="clear" w:color="auto" w:fill="FFFFFF"/>
        <w:autoSpaceDE w:val="0"/>
        <w:autoSpaceDN w:val="0"/>
        <w:adjustRightInd w:val="0"/>
        <w:ind w:right="-166"/>
        <w:jc w:val="both"/>
        <w:rPr>
          <w:color w:val="000000"/>
          <w:sz w:val="28"/>
          <w:szCs w:val="28"/>
        </w:rPr>
      </w:pPr>
      <w:r w:rsidRPr="005C7251">
        <w:rPr>
          <w:b/>
          <w:u w:val="single"/>
        </w:rPr>
        <w:t>ОАО «МОСВОДОКАНАЛ»</w:t>
      </w:r>
      <w:r w:rsidRPr="0013237E">
        <w:rPr>
          <w:sz w:val="28"/>
          <w:szCs w:val="28"/>
        </w:rPr>
        <w:t xml:space="preserve"> </w:t>
      </w:r>
      <w:r w:rsidR="00465D07" w:rsidRPr="0013237E">
        <w:rPr>
          <w:sz w:val="28"/>
          <w:szCs w:val="28"/>
        </w:rPr>
        <w:t>- на поставку холодной воды и водоотведения;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холодная вода  – 40,48 руб. 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color w:val="FF0000"/>
          <w:sz w:val="28"/>
          <w:szCs w:val="28"/>
        </w:rPr>
      </w:pPr>
      <w:r w:rsidRPr="0013237E">
        <w:rPr>
          <w:sz w:val="28"/>
          <w:szCs w:val="28"/>
        </w:rPr>
        <w:t>водоотведение  – 29,57 руб.</w:t>
      </w:r>
    </w:p>
    <w:p w:rsidR="00465D07" w:rsidRPr="0013237E" w:rsidRDefault="005C7251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5C7251">
        <w:rPr>
          <w:b/>
          <w:u w:val="single"/>
        </w:rPr>
        <w:t>ОАО «МОЭК»</w:t>
      </w:r>
      <w:r w:rsidRPr="0013237E">
        <w:rPr>
          <w:sz w:val="28"/>
          <w:szCs w:val="28"/>
        </w:rPr>
        <w:t xml:space="preserve"> </w:t>
      </w:r>
      <w:r w:rsidR="00465D07" w:rsidRPr="0013237E">
        <w:rPr>
          <w:sz w:val="28"/>
          <w:szCs w:val="28"/>
        </w:rPr>
        <w:t>на поставку горячего водоснабжения и тепловой энергии;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>тепловая энергия – 2389,72 руб.</w:t>
      </w:r>
    </w:p>
    <w:p w:rsidR="00465D07" w:rsidRPr="0013237E" w:rsidRDefault="00465D07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>горячая вода – 198,19 руб.</w:t>
      </w:r>
    </w:p>
    <w:p w:rsidR="00D86B30" w:rsidRPr="0013237E" w:rsidRDefault="00D86B30" w:rsidP="002150F6">
      <w:pPr>
        <w:ind w:firstLine="540"/>
        <w:jc w:val="both"/>
        <w:rPr>
          <w:b/>
          <w:sz w:val="28"/>
          <w:szCs w:val="28"/>
          <w:u w:val="single"/>
        </w:rPr>
      </w:pPr>
    </w:p>
    <w:p w:rsidR="00D86B30" w:rsidRPr="0013237E" w:rsidRDefault="00D86B30" w:rsidP="002150F6">
      <w:pPr>
        <w:ind w:firstLine="540"/>
        <w:jc w:val="both"/>
        <w:rPr>
          <w:sz w:val="28"/>
          <w:szCs w:val="28"/>
        </w:rPr>
      </w:pPr>
      <w:r w:rsidRPr="0013237E">
        <w:rPr>
          <w:sz w:val="28"/>
          <w:szCs w:val="28"/>
        </w:rPr>
        <w:t>Расчет за жилищно-коммунальные услуги по жилым и  нежилым помещениям  производится строго  в соответствии с 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домов». Расчет за оказание услуг холодного и горячего водоснабжения до установки индивидуальных приборов учета водоснабжения  определяется по показаниям ОДПУ, на основании сведений, ежемесячно предоставляемых УК жителями и арендаторами.</w:t>
      </w:r>
    </w:p>
    <w:p w:rsidR="00D86B30" w:rsidRPr="0013237E" w:rsidRDefault="00D86B30" w:rsidP="002150F6">
      <w:pPr>
        <w:ind w:firstLine="540"/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Согласно п.1 ст.157 Жилищного Кодекса Российской Федерации, размер платы за коммунальные услуги рассчитывается исходя из объема потребляемых коммунальных услуг, определяемого по показаниям ОДПУ,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86B30" w:rsidRPr="0013237E" w:rsidRDefault="00D86B30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ab/>
        <w:t>На основании постановления Правительства Москвы от 25.02.2014г. №75-ПП «О внесении изменений в постановление Правительства Москвы от 10.02.2014г. №77-ПП» начисления жителям, у которых отсутствуют ИПУ, по услуге горячее и холодное водоснабжение не должен превышал двойного норматива на одного человека.</w:t>
      </w:r>
    </w:p>
    <w:p w:rsidR="00D86B30" w:rsidRPr="0013237E" w:rsidRDefault="00D86B30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ab/>
        <w:t>Размер платы, определенный по показаниям ОДПУ, напрямую зависит от количества, проживающих в квартирах, не оборудованных ИПУ и корректного снятия показаний гражданами, чьи квартиры оборудованы индивидуальными приборами учета воды.</w:t>
      </w:r>
    </w:p>
    <w:p w:rsidR="00D86B30" w:rsidRPr="0013237E" w:rsidRDefault="00D86B30" w:rsidP="002150F6">
      <w:pPr>
        <w:jc w:val="both"/>
        <w:rPr>
          <w:sz w:val="28"/>
          <w:szCs w:val="28"/>
        </w:rPr>
      </w:pPr>
      <w:r w:rsidRPr="0013237E">
        <w:rPr>
          <w:sz w:val="28"/>
          <w:szCs w:val="28"/>
        </w:rPr>
        <w:tab/>
        <w:t xml:space="preserve">Объемы потребления холодной и горячей воды за расчетный период одним жильцом, превышающие норматив водопотребления, увеличенный на коэффициент 2, управляющая организация оплачивает за счёт собственных средств.   </w:t>
      </w:r>
    </w:p>
    <w:p w:rsidR="00D86B30" w:rsidRPr="0013237E" w:rsidRDefault="00D86B30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    В соответствие  с распоряжением префектуры ВАО №145-В-РП от 24 апреля 2013 года «Об утверждении Штаба по организации съема показаний с общедомовых узлов учета коммунальных ресурсов», в ГКУ «ИС района Соколиная гора» создан Штаб  по организации и контролю за съемом показаний с общедомовых приборов учета тепловой энергии, а также начислению  населению района  жилищно-коммунальных услуг по услуге «отопление» и «горячая вода».</w:t>
      </w:r>
    </w:p>
    <w:p w:rsidR="00D86B30" w:rsidRPr="0013237E" w:rsidRDefault="00D86B30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   Ежемесячно совместно с ГБУ «ЕИРЦ города Москвы» и управляющими компаниями организована  работа  по передаче  скорректированных данных для начисления жилищно-коммунальных услуг  в МФЦ района Соколиная гора.</w:t>
      </w:r>
    </w:p>
    <w:p w:rsidR="001C7939" w:rsidRPr="0013237E" w:rsidRDefault="00D86B30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13237E">
        <w:rPr>
          <w:sz w:val="28"/>
          <w:szCs w:val="28"/>
        </w:rPr>
        <w:t xml:space="preserve">      Организован  постоянный контроль  за  техническим состоянием общедомовых приборов учета тепловой энергии района Соколиная гора. Совместно с  балансодержателей ОДПУ ГБУ «ЕИРЦ района Соколиная гора» проводится мониторинг  работоспособности приборов учета. Принимаются необходимые меры по контролю за их ремонтом и своевременной поверкой. </w:t>
      </w:r>
    </w:p>
    <w:sectPr w:rsidR="001C7939" w:rsidRPr="0013237E" w:rsidSect="000105F5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A2" w:rsidRDefault="00A838A2" w:rsidP="008A56F6">
      <w:r>
        <w:separator/>
      </w:r>
    </w:p>
  </w:endnote>
  <w:endnote w:type="continuationSeparator" w:id="1">
    <w:p w:rsidR="00A838A2" w:rsidRDefault="00A838A2" w:rsidP="008A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A2" w:rsidRDefault="00A838A2" w:rsidP="008A56F6">
      <w:r>
        <w:separator/>
      </w:r>
    </w:p>
  </w:footnote>
  <w:footnote w:type="continuationSeparator" w:id="1">
    <w:p w:rsidR="00A838A2" w:rsidRDefault="00A838A2" w:rsidP="008A5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554"/>
    <w:multiLevelType w:val="hybridMultilevel"/>
    <w:tmpl w:val="A37EA9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65C9D"/>
    <w:multiLevelType w:val="multilevel"/>
    <w:tmpl w:val="AB9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1DBE42EF"/>
    <w:multiLevelType w:val="hybridMultilevel"/>
    <w:tmpl w:val="66821CB6"/>
    <w:lvl w:ilvl="0" w:tplc="061E066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F30BD8"/>
    <w:multiLevelType w:val="hybridMultilevel"/>
    <w:tmpl w:val="AA0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8114AD"/>
    <w:multiLevelType w:val="hybridMultilevel"/>
    <w:tmpl w:val="66821CB6"/>
    <w:lvl w:ilvl="0" w:tplc="061E066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4972F62"/>
    <w:multiLevelType w:val="hybridMultilevel"/>
    <w:tmpl w:val="653E713C"/>
    <w:lvl w:ilvl="0" w:tplc="3E22094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B986225"/>
    <w:multiLevelType w:val="hybridMultilevel"/>
    <w:tmpl w:val="C1F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65955"/>
    <w:multiLevelType w:val="hybridMultilevel"/>
    <w:tmpl w:val="92BCA8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42D70"/>
    <w:rsid w:val="000105F5"/>
    <w:rsid w:val="0001577E"/>
    <w:rsid w:val="000214DB"/>
    <w:rsid w:val="00052A3E"/>
    <w:rsid w:val="000700C0"/>
    <w:rsid w:val="000A08BD"/>
    <w:rsid w:val="000B55B3"/>
    <w:rsid w:val="000C374A"/>
    <w:rsid w:val="000D4B84"/>
    <w:rsid w:val="000E6547"/>
    <w:rsid w:val="0013237E"/>
    <w:rsid w:val="00147D4D"/>
    <w:rsid w:val="00153E6B"/>
    <w:rsid w:val="00172754"/>
    <w:rsid w:val="001A7DBB"/>
    <w:rsid w:val="001C3538"/>
    <w:rsid w:val="001C7939"/>
    <w:rsid w:val="001E3C17"/>
    <w:rsid w:val="00213410"/>
    <w:rsid w:val="002150F6"/>
    <w:rsid w:val="002724CB"/>
    <w:rsid w:val="002921E0"/>
    <w:rsid w:val="002A441B"/>
    <w:rsid w:val="002B4F04"/>
    <w:rsid w:val="002D238A"/>
    <w:rsid w:val="002D77EC"/>
    <w:rsid w:val="00313C20"/>
    <w:rsid w:val="00351481"/>
    <w:rsid w:val="003568E4"/>
    <w:rsid w:val="003667C0"/>
    <w:rsid w:val="0038225D"/>
    <w:rsid w:val="00384E93"/>
    <w:rsid w:val="003A31D6"/>
    <w:rsid w:val="003A7F51"/>
    <w:rsid w:val="003C5134"/>
    <w:rsid w:val="003D6652"/>
    <w:rsid w:val="003E4957"/>
    <w:rsid w:val="003F1EE8"/>
    <w:rsid w:val="00424E7C"/>
    <w:rsid w:val="00436D3F"/>
    <w:rsid w:val="00465D07"/>
    <w:rsid w:val="004878D2"/>
    <w:rsid w:val="004A7291"/>
    <w:rsid w:val="004B3E9E"/>
    <w:rsid w:val="004C3AD6"/>
    <w:rsid w:val="00513A53"/>
    <w:rsid w:val="00534973"/>
    <w:rsid w:val="00572BF2"/>
    <w:rsid w:val="0057749B"/>
    <w:rsid w:val="00582BC6"/>
    <w:rsid w:val="005B2DD8"/>
    <w:rsid w:val="005C000D"/>
    <w:rsid w:val="005C1B2D"/>
    <w:rsid w:val="005C7251"/>
    <w:rsid w:val="005E467D"/>
    <w:rsid w:val="006103C4"/>
    <w:rsid w:val="00617960"/>
    <w:rsid w:val="00623F01"/>
    <w:rsid w:val="006B3774"/>
    <w:rsid w:val="006F0538"/>
    <w:rsid w:val="006F5D66"/>
    <w:rsid w:val="00701547"/>
    <w:rsid w:val="0073089F"/>
    <w:rsid w:val="00742D70"/>
    <w:rsid w:val="007667F5"/>
    <w:rsid w:val="00772ECC"/>
    <w:rsid w:val="00774385"/>
    <w:rsid w:val="00786B71"/>
    <w:rsid w:val="00793577"/>
    <w:rsid w:val="00793D89"/>
    <w:rsid w:val="007A758C"/>
    <w:rsid w:val="007C34EE"/>
    <w:rsid w:val="007D7484"/>
    <w:rsid w:val="007E6AD4"/>
    <w:rsid w:val="00800AD8"/>
    <w:rsid w:val="008104B2"/>
    <w:rsid w:val="008126DE"/>
    <w:rsid w:val="00820CB1"/>
    <w:rsid w:val="00822064"/>
    <w:rsid w:val="008437F4"/>
    <w:rsid w:val="00856FCF"/>
    <w:rsid w:val="00857089"/>
    <w:rsid w:val="00861B5F"/>
    <w:rsid w:val="00863E26"/>
    <w:rsid w:val="00872327"/>
    <w:rsid w:val="008A56F6"/>
    <w:rsid w:val="00902E29"/>
    <w:rsid w:val="00906008"/>
    <w:rsid w:val="00907247"/>
    <w:rsid w:val="00914C73"/>
    <w:rsid w:val="0093390A"/>
    <w:rsid w:val="009353BD"/>
    <w:rsid w:val="009417E6"/>
    <w:rsid w:val="0094384C"/>
    <w:rsid w:val="00944551"/>
    <w:rsid w:val="00991EEF"/>
    <w:rsid w:val="009930F0"/>
    <w:rsid w:val="009A3F49"/>
    <w:rsid w:val="009B1D4A"/>
    <w:rsid w:val="009B51EF"/>
    <w:rsid w:val="009B6F43"/>
    <w:rsid w:val="009D5C17"/>
    <w:rsid w:val="009E5D22"/>
    <w:rsid w:val="00A1224D"/>
    <w:rsid w:val="00A328FC"/>
    <w:rsid w:val="00A32ED8"/>
    <w:rsid w:val="00A34F0B"/>
    <w:rsid w:val="00A571B1"/>
    <w:rsid w:val="00A621C0"/>
    <w:rsid w:val="00A66484"/>
    <w:rsid w:val="00A838A2"/>
    <w:rsid w:val="00AB1448"/>
    <w:rsid w:val="00AB445F"/>
    <w:rsid w:val="00AD2DEF"/>
    <w:rsid w:val="00AF2CD2"/>
    <w:rsid w:val="00B307DF"/>
    <w:rsid w:val="00B34CD5"/>
    <w:rsid w:val="00B47368"/>
    <w:rsid w:val="00B56C07"/>
    <w:rsid w:val="00B61FF6"/>
    <w:rsid w:val="00B62ED1"/>
    <w:rsid w:val="00B730AF"/>
    <w:rsid w:val="00B76FE7"/>
    <w:rsid w:val="00BA32EE"/>
    <w:rsid w:val="00BA40F5"/>
    <w:rsid w:val="00BB33D8"/>
    <w:rsid w:val="00BC546C"/>
    <w:rsid w:val="00C03E8B"/>
    <w:rsid w:val="00C045D5"/>
    <w:rsid w:val="00C24563"/>
    <w:rsid w:val="00C337D5"/>
    <w:rsid w:val="00C97A04"/>
    <w:rsid w:val="00CB2D5F"/>
    <w:rsid w:val="00CB5309"/>
    <w:rsid w:val="00CC5FEF"/>
    <w:rsid w:val="00CF70BB"/>
    <w:rsid w:val="00D11773"/>
    <w:rsid w:val="00D82235"/>
    <w:rsid w:val="00D86B30"/>
    <w:rsid w:val="00D968D4"/>
    <w:rsid w:val="00DA0642"/>
    <w:rsid w:val="00DA400C"/>
    <w:rsid w:val="00E12398"/>
    <w:rsid w:val="00E54A87"/>
    <w:rsid w:val="00E658BE"/>
    <w:rsid w:val="00E72DF4"/>
    <w:rsid w:val="00E814DC"/>
    <w:rsid w:val="00EB65D9"/>
    <w:rsid w:val="00ED3931"/>
    <w:rsid w:val="00EE4504"/>
    <w:rsid w:val="00EF4806"/>
    <w:rsid w:val="00F0379E"/>
    <w:rsid w:val="00F03B26"/>
    <w:rsid w:val="00F7593D"/>
    <w:rsid w:val="00FA2D12"/>
    <w:rsid w:val="00FA7D39"/>
    <w:rsid w:val="00FF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D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3E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2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74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42D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42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NoSpacing">
    <w:name w:val="No Spacing"/>
    <w:rsid w:val="00742D70"/>
    <w:rPr>
      <w:sz w:val="22"/>
      <w:szCs w:val="22"/>
    </w:rPr>
  </w:style>
  <w:style w:type="paragraph" w:customStyle="1" w:styleId="11">
    <w:name w:val="1"/>
    <w:basedOn w:val="a"/>
    <w:rsid w:val="009353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istParagraph">
    <w:name w:val="List Paragraph"/>
    <w:basedOn w:val="a"/>
    <w:rsid w:val="009353BD"/>
    <w:pPr>
      <w:ind w:left="720"/>
    </w:pPr>
  </w:style>
  <w:style w:type="character" w:styleId="a5">
    <w:name w:val="Hyperlink"/>
    <w:semiHidden/>
    <w:rsid w:val="00D1177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8A5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A56F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8A5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A56F6"/>
    <w:rPr>
      <w:rFonts w:ascii="Times New Roman" w:hAnsi="Times New Roman"/>
      <w:sz w:val="24"/>
      <w:szCs w:val="24"/>
    </w:rPr>
  </w:style>
  <w:style w:type="character" w:styleId="aa">
    <w:name w:val="Strong"/>
    <w:qFormat/>
    <w:locked/>
    <w:rsid w:val="00153E6B"/>
    <w:rPr>
      <w:b/>
      <w:bCs/>
    </w:rPr>
  </w:style>
  <w:style w:type="character" w:customStyle="1" w:styleId="10">
    <w:name w:val="Заголовок 1 Знак"/>
    <w:link w:val="1"/>
    <w:rsid w:val="00153E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2020-02-14T13:51:00Z</cp:lastPrinted>
  <dcterms:created xsi:type="dcterms:W3CDTF">2020-02-21T09:45:00Z</dcterms:created>
  <dcterms:modified xsi:type="dcterms:W3CDTF">2020-02-21T09:45:00Z</dcterms:modified>
</cp:coreProperties>
</file>