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0F" w:rsidRDefault="004C460F" w:rsidP="001A0A57">
      <w:pPr>
        <w:jc w:val="center"/>
        <w:rPr>
          <w:b/>
        </w:rPr>
      </w:pPr>
      <w:r>
        <w:rPr>
          <w:b/>
        </w:rPr>
        <w:t>ОТЧЁТ</w:t>
      </w:r>
    </w:p>
    <w:p w:rsidR="004C460F" w:rsidRPr="005D0B88" w:rsidRDefault="004C460F" w:rsidP="004C460F">
      <w:pPr>
        <w:jc w:val="center"/>
        <w:rPr>
          <w:spacing w:val="-6"/>
        </w:rPr>
      </w:pPr>
      <w:r w:rsidRPr="005D0B88">
        <w:rPr>
          <w:spacing w:val="-6"/>
        </w:rPr>
        <w:t>депутата Совета депутатов муниципального округа Соколиная гора в г. Москве</w:t>
      </w:r>
    </w:p>
    <w:p w:rsidR="004C460F" w:rsidRPr="008544ED" w:rsidRDefault="004C460F" w:rsidP="004C460F">
      <w:pPr>
        <w:jc w:val="center"/>
        <w:rPr>
          <w:b/>
        </w:rPr>
      </w:pPr>
      <w:r w:rsidRPr="008544ED">
        <w:rPr>
          <w:b/>
        </w:rPr>
        <w:t>Карпухина Сергея Дми</w:t>
      </w:r>
      <w:r w:rsidR="00941B3C" w:rsidRPr="008544ED">
        <w:rPr>
          <w:b/>
        </w:rPr>
        <w:t>т</w:t>
      </w:r>
      <w:r w:rsidRPr="008544ED">
        <w:rPr>
          <w:b/>
        </w:rPr>
        <w:t>риевича</w:t>
      </w:r>
    </w:p>
    <w:p w:rsidR="005D73D0" w:rsidRPr="00941B3C" w:rsidRDefault="005D73D0" w:rsidP="004C460F">
      <w:pPr>
        <w:jc w:val="center"/>
      </w:pPr>
      <w:r>
        <w:t>(сентябрь 2017г. – декабрь 2018г.)</w:t>
      </w:r>
    </w:p>
    <w:p w:rsidR="002035BF" w:rsidRPr="00DF5741" w:rsidRDefault="00DF5741" w:rsidP="0035740E">
      <w:pPr>
        <w:spacing w:before="120" w:after="60" w:line="360" w:lineRule="auto"/>
        <w:ind w:firstLine="448"/>
        <w:jc w:val="both"/>
        <w:rPr>
          <w:b/>
        </w:rPr>
      </w:pPr>
      <w:r w:rsidRPr="00DF5741">
        <w:rPr>
          <w:b/>
        </w:rPr>
        <w:t xml:space="preserve">Приём </w:t>
      </w:r>
      <w:r w:rsidR="002435EC">
        <w:rPr>
          <w:b/>
        </w:rPr>
        <w:t>жителей</w:t>
      </w:r>
    </w:p>
    <w:p w:rsidR="0011100B" w:rsidRPr="0011100B" w:rsidRDefault="0011100B" w:rsidP="0011100B">
      <w:pPr>
        <w:ind w:firstLine="450"/>
        <w:jc w:val="both"/>
      </w:pPr>
      <w:r w:rsidRPr="00253737">
        <w:rPr>
          <w:b/>
        </w:rPr>
        <w:t>21.03.2018</w:t>
      </w:r>
      <w:r w:rsidR="00520410">
        <w:t xml:space="preserve"> – Уварова</w:t>
      </w:r>
      <w:r w:rsidR="00520410">
        <w:rPr>
          <w:lang w:val="en-US"/>
        </w:rPr>
        <w:t> </w:t>
      </w:r>
      <w:r w:rsidRPr="0011100B">
        <w:t>Н.В.</w:t>
      </w:r>
      <w:r w:rsidR="0009239B">
        <w:t xml:space="preserve"> (у</w:t>
      </w:r>
      <w:r w:rsidRPr="0011100B">
        <w:t>л.</w:t>
      </w:r>
      <w:r w:rsidR="0009239B">
        <w:t> </w:t>
      </w:r>
      <w:r w:rsidRPr="0011100B">
        <w:t xml:space="preserve">Ибрагимова, д.16) – вопрос о правомочности установки аппаратуры над квартирой (на крыше и чердаке дома) и интенсивного воздействия на здоровье жителя высокочастотных колебаний от работающего оборудования. </w:t>
      </w:r>
    </w:p>
    <w:p w:rsidR="0011100B" w:rsidRDefault="0011100B" w:rsidP="0011100B">
      <w:pPr>
        <w:ind w:firstLine="450"/>
        <w:jc w:val="both"/>
      </w:pPr>
      <w:r w:rsidRPr="00253737">
        <w:rPr>
          <w:b/>
        </w:rPr>
        <w:t>Ответ:</w:t>
      </w:r>
      <w:r w:rsidRPr="0011100B">
        <w:t xml:space="preserve"> на крыше и чердаке Вашего дома, являющихся общим имуществом собственников помещений в многоквартирном доме, установлено оборудование ПАО "Ростелеком" по согласованию с Управляющей компанией ОАО "РЭУ № 20 района "Соколиная гора". Генеральны</w:t>
      </w:r>
      <w:r w:rsidR="00460EB1">
        <w:t xml:space="preserve">й </w:t>
      </w:r>
      <w:r w:rsidRPr="0011100B">
        <w:t>директор УК "РЭУ № 20</w:t>
      </w:r>
      <w:r w:rsidR="00150868">
        <w:t>"</w:t>
      </w:r>
      <w:r w:rsidRPr="0011100B">
        <w:t xml:space="preserve"> Ф.А. Шарипзянов</w:t>
      </w:r>
      <w:r w:rsidR="00460EB1">
        <w:t>а</w:t>
      </w:r>
      <w:r w:rsidR="00253737">
        <w:t xml:space="preserve"> </w:t>
      </w:r>
      <w:r w:rsidRPr="0011100B">
        <w:t>готова организовать и оплатить измерение электромагнитного фона в Вашей квартире при обеспечении Вами доступа в квартиру. По результатам измерений будут приняты соответствующие меры.</w:t>
      </w:r>
    </w:p>
    <w:p w:rsidR="00253737" w:rsidRPr="0011100B" w:rsidRDefault="00253737" w:rsidP="0011100B">
      <w:pPr>
        <w:ind w:firstLine="450"/>
        <w:jc w:val="both"/>
      </w:pPr>
      <w:r>
        <w:t>Повторных обращений по этому вопросу не поступало.</w:t>
      </w:r>
    </w:p>
    <w:p w:rsidR="00DF5741" w:rsidRDefault="00DF5741" w:rsidP="00B64FAF">
      <w:pPr>
        <w:spacing w:line="120" w:lineRule="auto"/>
        <w:ind w:firstLine="448"/>
        <w:jc w:val="both"/>
      </w:pPr>
    </w:p>
    <w:p w:rsidR="00253737" w:rsidRPr="00253737" w:rsidRDefault="00253737" w:rsidP="00253737">
      <w:pPr>
        <w:ind w:firstLine="450"/>
        <w:jc w:val="both"/>
      </w:pPr>
      <w:r w:rsidRPr="00253737">
        <w:rPr>
          <w:b/>
        </w:rPr>
        <w:t>21.03.2018</w:t>
      </w:r>
      <w:r w:rsidR="00520410">
        <w:t xml:space="preserve"> – Гильз </w:t>
      </w:r>
      <w:r>
        <w:t>М.В. (</w:t>
      </w:r>
      <w:r w:rsidR="004B5494">
        <w:t>ул. </w:t>
      </w:r>
      <w:r>
        <w:t xml:space="preserve">Ибрагимова, д.2) – </w:t>
      </w:r>
      <w:r w:rsidRPr="00253737">
        <w:t>вопрос о</w:t>
      </w:r>
      <w:r w:rsidR="0011100B" w:rsidRPr="00253737">
        <w:t xml:space="preserve"> повышенно</w:t>
      </w:r>
      <w:r w:rsidRPr="00253737">
        <w:t>м</w:t>
      </w:r>
      <w:r w:rsidR="0011100B" w:rsidRPr="00253737">
        <w:t xml:space="preserve"> уровн</w:t>
      </w:r>
      <w:r w:rsidRPr="00253737">
        <w:t>е</w:t>
      </w:r>
      <w:r w:rsidR="0011100B" w:rsidRPr="00253737">
        <w:t xml:space="preserve"> шума в квартире от работающего </w:t>
      </w:r>
      <w:r w:rsidR="00150868">
        <w:t>обще</w:t>
      </w:r>
      <w:r w:rsidR="0011100B" w:rsidRPr="00253737">
        <w:t>домового оборудования</w:t>
      </w:r>
      <w:r w:rsidRPr="00253737">
        <w:t>.</w:t>
      </w:r>
    </w:p>
    <w:p w:rsidR="0011100B" w:rsidRPr="00253737" w:rsidRDefault="00253737" w:rsidP="00253737">
      <w:pPr>
        <w:ind w:firstLine="450"/>
        <w:jc w:val="both"/>
      </w:pPr>
      <w:r w:rsidRPr="00253737">
        <w:rPr>
          <w:b/>
        </w:rPr>
        <w:t>Ответ:</w:t>
      </w:r>
      <w:r w:rsidRPr="00253737">
        <w:t xml:space="preserve"> п</w:t>
      </w:r>
      <w:r w:rsidR="0011100B" w:rsidRPr="00253737">
        <w:t>роведённое измерение уровня шума в Вашей квартире 01.03.2018 Филиалом ФБУЗ "Центр гигиены и эпидемиологии в городе Москве" в ВАО по обращению Управляющей компании ОАО "РЭУ № 20</w:t>
      </w:r>
      <w:r w:rsidR="004D6212">
        <w:t>"</w:t>
      </w:r>
      <w:r w:rsidR="0011100B" w:rsidRPr="00253737">
        <w:t xml:space="preserve"> выявило превышение допустимых значений уровня шума для ночного времени суток при работе насосов ЦТП и элеваторного узла (</w:t>
      </w:r>
      <w:r w:rsidRPr="00253737">
        <w:t>с Протокол</w:t>
      </w:r>
      <w:r>
        <w:t>ом</w:t>
      </w:r>
      <w:r w:rsidRPr="00253737">
        <w:t xml:space="preserve"> исследований и Экспертным</w:t>
      </w:r>
      <w:r w:rsidR="0011100B" w:rsidRPr="00253737">
        <w:t xml:space="preserve"> заключение</w:t>
      </w:r>
      <w:r w:rsidRPr="00253737">
        <w:t xml:space="preserve">м можно ознакомиться </w:t>
      </w:r>
      <w:r w:rsidR="0011100B" w:rsidRPr="00253737">
        <w:t>в Управляющей компании).</w:t>
      </w:r>
    </w:p>
    <w:p w:rsidR="0011100B" w:rsidRPr="00253737" w:rsidRDefault="0011100B" w:rsidP="00253737">
      <w:pPr>
        <w:ind w:firstLine="450"/>
        <w:jc w:val="both"/>
      </w:pPr>
      <w:r w:rsidRPr="00253737">
        <w:t>Генеральным директором УК "РЭУ № 20</w:t>
      </w:r>
      <w:r w:rsidR="00253737">
        <w:t>"</w:t>
      </w:r>
      <w:r w:rsidRPr="00253737">
        <w:t xml:space="preserve"> Ф.А. Шарипзяновой направлено треб</w:t>
      </w:r>
      <w:r w:rsidR="004B5494">
        <w:t>ование Директору предприятия </w:t>
      </w:r>
      <w:r w:rsidRPr="00253737">
        <w:t>№7 Филиала №20 ОАО МОЭК Н.Н. Сидорину на устранение шума в кратчайшие сроки.</w:t>
      </w:r>
      <w:r w:rsidR="00253737" w:rsidRPr="00253737">
        <w:t xml:space="preserve"> </w:t>
      </w:r>
      <w:r w:rsidRPr="00253737">
        <w:t>О выполнении работ Вам будет сообщено Управляющей компанией.</w:t>
      </w:r>
    </w:p>
    <w:p w:rsidR="00253737" w:rsidRPr="00253737" w:rsidRDefault="00253737" w:rsidP="00253737">
      <w:pPr>
        <w:ind w:firstLine="450"/>
        <w:jc w:val="both"/>
      </w:pPr>
      <w:r w:rsidRPr="00253737">
        <w:t>Повторных обращений по этому вопросу не поступало.</w:t>
      </w:r>
    </w:p>
    <w:p w:rsidR="00463AD5" w:rsidRDefault="00463AD5" w:rsidP="00B64FAF">
      <w:pPr>
        <w:spacing w:line="120" w:lineRule="auto"/>
        <w:ind w:firstLine="448"/>
        <w:jc w:val="both"/>
      </w:pPr>
    </w:p>
    <w:p w:rsidR="004B5494" w:rsidRDefault="00520410" w:rsidP="004B5494">
      <w:pPr>
        <w:ind w:firstLine="450"/>
        <w:jc w:val="both"/>
      </w:pPr>
      <w:r>
        <w:rPr>
          <w:b/>
        </w:rPr>
        <w:t>1</w:t>
      </w:r>
      <w:r>
        <w:rPr>
          <w:b/>
          <w:lang w:val="en-US"/>
        </w:rPr>
        <w:t>0</w:t>
      </w:r>
      <w:r>
        <w:rPr>
          <w:b/>
        </w:rPr>
        <w:t>.1</w:t>
      </w:r>
      <w:r>
        <w:rPr>
          <w:b/>
          <w:lang w:val="en-US"/>
        </w:rPr>
        <w:t>0</w:t>
      </w:r>
      <w:r w:rsidR="004B5494" w:rsidRPr="00253737">
        <w:rPr>
          <w:b/>
        </w:rPr>
        <w:t>.201</w:t>
      </w:r>
      <w:r w:rsidR="004B5494">
        <w:rPr>
          <w:b/>
        </w:rPr>
        <w:t>8</w:t>
      </w:r>
      <w:r>
        <w:t xml:space="preserve"> – Лапшинова </w:t>
      </w:r>
      <w:r w:rsidR="004B5494">
        <w:t xml:space="preserve">Г.Е. (ул. Измайловское шоссе, д.17) – вопрос о неправомерной продаже алкоголя в магазине "Дикси" по адресу ул. Щербаковская д. 32/7, расположенном ближе 100 м от образовательного учреждения ГБОУ г.Москвы "Школа 1947". </w:t>
      </w:r>
    </w:p>
    <w:p w:rsidR="004B5494" w:rsidRDefault="004B5494" w:rsidP="004B5494">
      <w:pPr>
        <w:ind w:firstLine="450"/>
        <w:jc w:val="both"/>
      </w:pPr>
      <w:r w:rsidRPr="00E21995">
        <w:rPr>
          <w:b/>
        </w:rPr>
        <w:t>Ответ:</w:t>
      </w:r>
      <w:r>
        <w:t xml:space="preserve"> в соответствии с постановлением </w:t>
      </w:r>
      <w:r w:rsidRPr="001D3448">
        <w:t>правительства г. Москвы от 28</w:t>
      </w:r>
      <w:r>
        <w:t xml:space="preserve"> декабря 2005 года № </w:t>
      </w:r>
      <w:r w:rsidRPr="001D3448">
        <w:t>1069-ПП п.1.3. «Не допускается розничная продажа алкогольной продукции с содержанием этилового спирта свыше 15% объема готовой продукции …в местах массового скопления граждан..». Согласно  Приложению 2 к этим местам, в</w:t>
      </w:r>
      <w:r>
        <w:t xml:space="preserve"> том числе, относятся образовательные учреждения, а расстояние «…</w:t>
      </w:r>
      <w:r w:rsidRPr="007B77BA">
        <w:rPr>
          <w:b/>
        </w:rPr>
        <w:t>по пешеходной зоне от входных дверей названных объектов до входных дверей стационарных предприятий розничной торговли</w:t>
      </w:r>
      <w:r>
        <w:t xml:space="preserve">… устанавливать не менее 100 м…». Так как это </w:t>
      </w:r>
      <w:r>
        <w:lastRenderedPageBreak/>
        <w:t>расстояние превышает 100 м., то нарушения постановления нет (ранее с таким же вопросом об</w:t>
      </w:r>
      <w:r w:rsidR="00632D33">
        <w:t>ращалась жительница Миронова Р.</w:t>
      </w:r>
      <w:r>
        <w:t>).</w:t>
      </w:r>
    </w:p>
    <w:p w:rsidR="00DF5741" w:rsidRPr="002435EC" w:rsidRDefault="002435EC" w:rsidP="00071D1D">
      <w:pPr>
        <w:spacing w:before="240" w:after="60" w:line="360" w:lineRule="auto"/>
        <w:ind w:firstLine="448"/>
        <w:jc w:val="both"/>
        <w:rPr>
          <w:b/>
        </w:rPr>
      </w:pPr>
      <w:r w:rsidRPr="002435EC">
        <w:rPr>
          <w:b/>
        </w:rPr>
        <w:t>Обращения депутата</w:t>
      </w:r>
    </w:p>
    <w:p w:rsidR="00C4499C" w:rsidRPr="00C4499C" w:rsidRDefault="00071D1D" w:rsidP="00C4499C">
      <w:pPr>
        <w:spacing w:after="120"/>
        <w:ind w:firstLine="448"/>
        <w:jc w:val="both"/>
      </w:pPr>
      <w:r>
        <w:t>Встречи</w:t>
      </w:r>
      <w:r w:rsidR="00C4499C">
        <w:t xml:space="preserve"> с жителями района выявляли проблемы, решение которых требовало обращения в районные и городские инстанции.</w:t>
      </w:r>
    </w:p>
    <w:p w:rsidR="00F13A84" w:rsidRDefault="00DF5741" w:rsidP="002435EC">
      <w:pPr>
        <w:ind w:firstLine="450"/>
        <w:jc w:val="both"/>
      </w:pPr>
      <w:r w:rsidRPr="00E36AFE">
        <w:rPr>
          <w:b/>
        </w:rPr>
        <w:t>Обращение</w:t>
      </w:r>
      <w:r w:rsidRPr="00E36AFE">
        <w:t xml:space="preserve"> к </w:t>
      </w:r>
      <w:r w:rsidR="00E36AFE" w:rsidRPr="00E36AFE">
        <w:t>Главе у</w:t>
      </w:r>
      <w:r w:rsidR="00A00CF3" w:rsidRPr="00E36AFE">
        <w:t>правы</w:t>
      </w:r>
      <w:r w:rsidRPr="00E36AFE">
        <w:t xml:space="preserve"> района</w:t>
      </w:r>
      <w:r w:rsidR="00A00CF3" w:rsidRPr="00E36AFE">
        <w:t xml:space="preserve"> по вопросу </w:t>
      </w:r>
      <w:r w:rsidR="00F13A84">
        <w:t>благоустройства детской и спортивной площадок</w:t>
      </w:r>
      <w:r w:rsidR="00631893">
        <w:t xml:space="preserve"> во дворе </w:t>
      </w:r>
      <w:r w:rsidR="00C4499C">
        <w:t>домов ул. Ибрагимова</w:t>
      </w:r>
      <w:r w:rsidR="00460EB1">
        <w:t>, д.5А</w:t>
      </w:r>
      <w:r w:rsidR="00C4499C">
        <w:t xml:space="preserve"> и </w:t>
      </w:r>
      <w:r w:rsidR="00F13A84" w:rsidRPr="00E36AFE">
        <w:t>Измайловское шоссе</w:t>
      </w:r>
      <w:r w:rsidR="00460EB1">
        <w:t>, д.</w:t>
      </w:r>
      <w:r w:rsidR="00460EB1" w:rsidRPr="00E36AFE">
        <w:t>29</w:t>
      </w:r>
      <w:r w:rsidR="00460EB1">
        <w:t> </w:t>
      </w:r>
      <w:r w:rsidR="00F13A84" w:rsidRPr="00E36AFE">
        <w:t>.</w:t>
      </w:r>
    </w:p>
    <w:p w:rsidR="00DE47C0" w:rsidRDefault="00167664" w:rsidP="002435EC">
      <w:pPr>
        <w:ind w:firstLine="450"/>
        <w:jc w:val="both"/>
      </w:pPr>
      <w:r w:rsidRPr="00F13A84">
        <w:rPr>
          <w:b/>
        </w:rPr>
        <w:t>Ответ:</w:t>
      </w:r>
      <w:r w:rsidRPr="00F13A84">
        <w:t xml:space="preserve"> вопрос решен</w:t>
      </w:r>
      <w:r w:rsidR="00F13A84" w:rsidRPr="00F13A84">
        <w:t xml:space="preserve"> положительно</w:t>
      </w:r>
      <w:r w:rsidR="00F13A84">
        <w:t xml:space="preserve">. </w:t>
      </w:r>
    </w:p>
    <w:p w:rsidR="00DE47C0" w:rsidRPr="00253737" w:rsidRDefault="00F13A84" w:rsidP="002435EC">
      <w:pPr>
        <w:ind w:firstLine="450"/>
        <w:jc w:val="both"/>
        <w:rPr>
          <w:shd w:val="clear" w:color="auto" w:fill="FFFFFF"/>
        </w:rPr>
      </w:pPr>
      <w:r w:rsidRPr="00253737">
        <w:t xml:space="preserve">Детская площадка включена в </w:t>
      </w:r>
      <w:r w:rsidR="00B64FAF">
        <w:t>конкурс</w:t>
      </w:r>
      <w:r w:rsidRPr="00253737">
        <w:t xml:space="preserve"> </w:t>
      </w:r>
      <w:r w:rsidR="00B64FAF">
        <w:t>на</w:t>
      </w:r>
      <w:r w:rsidRPr="00253737">
        <w:t xml:space="preserve"> благоустройств</w:t>
      </w:r>
      <w:r w:rsidR="00B64FAF">
        <w:t>о</w:t>
      </w:r>
      <w:r w:rsidRPr="00253737">
        <w:t xml:space="preserve"> н</w:t>
      </w:r>
      <w:r w:rsidRPr="00253737">
        <w:rPr>
          <w:bCs/>
          <w:shd w:val="clear" w:color="auto" w:fill="FFFFFF"/>
        </w:rPr>
        <w:t>а</w:t>
      </w:r>
      <w:r w:rsidRPr="00253737">
        <w:rPr>
          <w:shd w:val="clear" w:color="auto" w:fill="FFFFFF"/>
        </w:rPr>
        <w:t> </w:t>
      </w:r>
      <w:r w:rsidR="002D7A9B">
        <w:rPr>
          <w:shd w:val="clear" w:color="auto" w:fill="FFFFFF"/>
        </w:rPr>
        <w:t xml:space="preserve">городском </w:t>
      </w:r>
      <w:r w:rsidRPr="00253737">
        <w:rPr>
          <w:bCs/>
          <w:shd w:val="clear" w:color="auto" w:fill="FFFFFF"/>
        </w:rPr>
        <w:t>портале</w:t>
      </w:r>
      <w:r w:rsidRPr="00253737">
        <w:rPr>
          <w:shd w:val="clear" w:color="auto" w:fill="FFFFFF"/>
        </w:rPr>
        <w:t> «</w:t>
      </w:r>
      <w:r w:rsidRPr="00253737">
        <w:rPr>
          <w:bCs/>
          <w:shd w:val="clear" w:color="auto" w:fill="FFFFFF"/>
        </w:rPr>
        <w:t>Активный</w:t>
      </w:r>
      <w:r w:rsidRPr="00253737">
        <w:rPr>
          <w:shd w:val="clear" w:color="auto" w:fill="FFFFFF"/>
        </w:rPr>
        <w:t> </w:t>
      </w:r>
      <w:r w:rsidRPr="00253737">
        <w:rPr>
          <w:bCs/>
          <w:shd w:val="clear" w:color="auto" w:fill="FFFFFF"/>
        </w:rPr>
        <w:t>гражданин</w:t>
      </w:r>
      <w:r w:rsidRPr="00253737">
        <w:rPr>
          <w:shd w:val="clear" w:color="auto" w:fill="FFFFFF"/>
        </w:rPr>
        <w:t>». По результатам голосования</w:t>
      </w:r>
      <w:r w:rsidR="002D7A9B">
        <w:rPr>
          <w:shd w:val="clear" w:color="auto" w:fill="FFFFFF"/>
        </w:rPr>
        <w:t xml:space="preserve"> </w:t>
      </w:r>
      <w:r w:rsidR="00DA66E1">
        <w:rPr>
          <w:shd w:val="clear" w:color="auto" w:fill="FFFFFF"/>
        </w:rPr>
        <w:t>неравнодушных</w:t>
      </w:r>
      <w:r w:rsidR="002D7A9B">
        <w:rPr>
          <w:shd w:val="clear" w:color="auto" w:fill="FFFFFF"/>
        </w:rPr>
        <w:t xml:space="preserve"> жителей микрорайона "Дружба"</w:t>
      </w:r>
      <w:r w:rsidRPr="00253737">
        <w:rPr>
          <w:shd w:val="clear" w:color="auto" w:fill="FFFFFF"/>
        </w:rPr>
        <w:t xml:space="preserve"> детская площадка </w:t>
      </w:r>
      <w:r w:rsidR="00071D1D">
        <w:rPr>
          <w:shd w:val="clear" w:color="auto" w:fill="FFFFFF"/>
        </w:rPr>
        <w:t xml:space="preserve">выиграла конкурс и </w:t>
      </w:r>
      <w:r w:rsidRPr="00253737">
        <w:rPr>
          <w:shd w:val="clear" w:color="auto" w:fill="FFFFFF"/>
        </w:rPr>
        <w:t>попала в список на благоустройство. Благоустройство выполнено в августе 2018г.</w:t>
      </w:r>
      <w:r w:rsidR="00DE47C0" w:rsidRPr="00253737">
        <w:rPr>
          <w:shd w:val="clear" w:color="auto" w:fill="FFFFFF"/>
        </w:rPr>
        <w:t xml:space="preserve"> за счёт городского финансирования</w:t>
      </w:r>
      <w:r w:rsidRPr="00253737">
        <w:rPr>
          <w:shd w:val="clear" w:color="auto" w:fill="FFFFFF"/>
        </w:rPr>
        <w:t xml:space="preserve">: по просьбам жителей </w:t>
      </w:r>
      <w:r w:rsidR="00BC6172">
        <w:rPr>
          <w:shd w:val="clear" w:color="auto" w:fill="FFFFFF"/>
        </w:rPr>
        <w:t>положено</w:t>
      </w:r>
      <w:r w:rsidR="00DE47C0" w:rsidRPr="00253737">
        <w:rPr>
          <w:shd w:val="clear" w:color="auto" w:fill="FFFFFF"/>
        </w:rPr>
        <w:t xml:space="preserve"> резиновое покрытие, </w:t>
      </w:r>
      <w:r w:rsidR="00BC6172">
        <w:rPr>
          <w:shd w:val="clear" w:color="auto" w:fill="FFFFFF"/>
        </w:rPr>
        <w:t xml:space="preserve">установлен </w:t>
      </w:r>
      <w:r w:rsidR="00DE47C0" w:rsidRPr="00253737">
        <w:rPr>
          <w:shd w:val="clear" w:color="auto" w:fill="FFFFFF"/>
        </w:rPr>
        <w:t>новый комплекс малых архитектурных форм "Кремль" (для детей от 3 до 9 лет).</w:t>
      </w:r>
    </w:p>
    <w:p w:rsidR="00167664" w:rsidRDefault="00DE47C0" w:rsidP="00DE47C0">
      <w:pPr>
        <w:spacing w:after="120"/>
        <w:ind w:firstLine="448"/>
        <w:jc w:val="both"/>
        <w:rPr>
          <w:shd w:val="clear" w:color="auto" w:fill="FFFFFF"/>
        </w:rPr>
      </w:pPr>
      <w:r w:rsidRPr="00253737">
        <w:rPr>
          <w:shd w:val="clear" w:color="auto" w:fill="FFFFFF"/>
        </w:rPr>
        <w:t>Спортивная площадка полностью реконструирована за счёт средств Управы района: заменено резиновое покрытие, заменено ограждение.</w:t>
      </w:r>
      <w:r w:rsidR="00BC6172">
        <w:rPr>
          <w:shd w:val="clear" w:color="auto" w:fill="FFFFFF"/>
        </w:rPr>
        <w:t xml:space="preserve"> Реконструкция выполнена в августе 2018г.</w:t>
      </w:r>
    </w:p>
    <w:p w:rsidR="009034F8" w:rsidRDefault="002D7A9B" w:rsidP="002D7A9B">
      <w:pPr>
        <w:ind w:firstLine="448"/>
        <w:jc w:val="both"/>
      </w:pPr>
      <w:r w:rsidRPr="006A2801">
        <w:rPr>
          <w:b/>
        </w:rPr>
        <w:t>Обращение</w:t>
      </w:r>
      <w:r>
        <w:rPr>
          <w:b/>
        </w:rPr>
        <w:t xml:space="preserve"> </w:t>
      </w:r>
      <w:r w:rsidR="00F941D8" w:rsidRPr="00F941D8">
        <w:t>в Центр организации дорожного движения правительства Москвы</w:t>
      </w:r>
      <w:r w:rsidR="009034F8" w:rsidRPr="00F941D8">
        <w:t xml:space="preserve"> </w:t>
      </w:r>
      <w:r w:rsidR="006477A5">
        <w:t xml:space="preserve">(ЦОДД) </w:t>
      </w:r>
      <w:r w:rsidR="009034F8" w:rsidRPr="00133280">
        <w:t>по изменению</w:t>
      </w:r>
      <w:r w:rsidR="009034F8">
        <w:t xml:space="preserve"> организации пешеходного перехода </w:t>
      </w:r>
      <w:r w:rsidR="00F941D8">
        <w:t>на</w:t>
      </w:r>
      <w:r w:rsidR="009034F8">
        <w:t xml:space="preserve"> перекрестке ул. Щербаковская и ул. </w:t>
      </w:r>
      <w:r w:rsidR="00554EBA">
        <w:t>Вельяминовская</w:t>
      </w:r>
      <w:r w:rsidR="009034F8">
        <w:t>.</w:t>
      </w:r>
    </w:p>
    <w:p w:rsidR="004A57E8" w:rsidRDefault="009034F8" w:rsidP="006477A5">
      <w:pPr>
        <w:spacing w:after="120"/>
        <w:ind w:firstLine="448"/>
        <w:jc w:val="both"/>
      </w:pPr>
      <w:r w:rsidRPr="006A2801">
        <w:rPr>
          <w:b/>
        </w:rPr>
        <w:t>Ответ:</w:t>
      </w:r>
      <w:r>
        <w:t xml:space="preserve"> вопрос решён</w:t>
      </w:r>
      <w:r w:rsidR="0011100B">
        <w:t xml:space="preserve"> положительно</w:t>
      </w:r>
      <w:r>
        <w:t xml:space="preserve">, организован </w:t>
      </w:r>
      <w:r w:rsidR="00554EBA">
        <w:t xml:space="preserve">дополнительный регулируемый светофором </w:t>
      </w:r>
      <w:r>
        <w:t>безопасный пешеходный переход</w:t>
      </w:r>
      <w:r w:rsidR="004A57E8" w:rsidRPr="00CA0FEA">
        <w:t>.</w:t>
      </w:r>
    </w:p>
    <w:p w:rsidR="004A16F6" w:rsidRPr="00BC6172" w:rsidRDefault="006477A5" w:rsidP="004A16F6">
      <w:pPr>
        <w:ind w:firstLine="450"/>
        <w:jc w:val="both"/>
      </w:pPr>
      <w:r w:rsidRPr="006477A5">
        <w:rPr>
          <w:b/>
        </w:rPr>
        <w:t>Обращение</w:t>
      </w:r>
      <w:r w:rsidRPr="006477A5">
        <w:t xml:space="preserve"> в ЦОДД по изменению знаков дорожного движения на пересечении ул. Благуша и ул. Ибрагимова</w:t>
      </w:r>
      <w:r>
        <w:t>: у</w:t>
      </w:r>
      <w:r w:rsidRPr="006477A5">
        <w:t xml:space="preserve">странение </w:t>
      </w:r>
      <w:r>
        <w:t xml:space="preserve">знака </w:t>
      </w:r>
      <w:r w:rsidR="00DA66E1">
        <w:t>"Стоянка запрещена" рядом с д.5А</w:t>
      </w:r>
      <w:r w:rsidRPr="006477A5">
        <w:t xml:space="preserve"> </w:t>
      </w:r>
      <w:r>
        <w:t>у</w:t>
      </w:r>
      <w:r w:rsidRPr="006477A5">
        <w:t>л.</w:t>
      </w:r>
      <w:r w:rsidR="003A13A8">
        <w:t> </w:t>
      </w:r>
      <w:r w:rsidRPr="006477A5">
        <w:t>Ибрагимова</w:t>
      </w:r>
      <w:r w:rsidR="004A16F6">
        <w:t xml:space="preserve"> и установка знака "Жилая зона" </w:t>
      </w:r>
      <w:r w:rsidR="004A16F6" w:rsidRPr="00BC6172">
        <w:t>(знак подразумевает ограничение скорости до 20 км/час, преимущество пешехода, придомовые территории не предназначены для сквозного проезда, ими нельзя пользоваться для сокращения маршрута).</w:t>
      </w:r>
    </w:p>
    <w:p w:rsidR="004A16F6" w:rsidRDefault="004A16F6" w:rsidP="003A13A8">
      <w:pPr>
        <w:spacing w:after="120"/>
        <w:ind w:firstLine="448"/>
        <w:jc w:val="both"/>
      </w:pPr>
      <w:r w:rsidRPr="004A16F6">
        <w:rPr>
          <w:b/>
        </w:rPr>
        <w:t>Ответ:</w:t>
      </w:r>
      <w:r>
        <w:t xml:space="preserve"> вопрос решён положительно, знак "Стоянка запрещена</w:t>
      </w:r>
      <w:r w:rsidR="003A13A8">
        <w:t>"</w:t>
      </w:r>
      <w:r>
        <w:t xml:space="preserve"> убран, знак "Жилая зона" установлен.</w:t>
      </w:r>
    </w:p>
    <w:p w:rsidR="008A1C53" w:rsidRDefault="004A16F6" w:rsidP="006477A5">
      <w:pPr>
        <w:ind w:firstLine="450"/>
        <w:jc w:val="both"/>
      </w:pPr>
      <w:r w:rsidRPr="008A1C53">
        <w:rPr>
          <w:b/>
        </w:rPr>
        <w:t xml:space="preserve">Обращение </w:t>
      </w:r>
      <w:r w:rsidRPr="008A1C53">
        <w:t xml:space="preserve">в </w:t>
      </w:r>
      <w:r w:rsidR="008A1C53">
        <w:t>Окружную</w:t>
      </w:r>
      <w:r w:rsidR="008A1C53" w:rsidRPr="008A1C53">
        <w:t xml:space="preserve"> комисси</w:t>
      </w:r>
      <w:r w:rsidR="008A1C53">
        <w:t>ю</w:t>
      </w:r>
      <w:r w:rsidR="008A1C53" w:rsidRPr="008A1C53">
        <w:t xml:space="preserve"> по безопасности дорожного движения</w:t>
      </w:r>
      <w:r w:rsidR="008A1C53">
        <w:t xml:space="preserve"> ВАО по вопросу установки ограждений </w:t>
      </w:r>
      <w:r w:rsidR="006477A5" w:rsidRPr="006477A5">
        <w:t>по ул. Ибрагимова</w:t>
      </w:r>
      <w:r w:rsidR="008A1C53">
        <w:t xml:space="preserve"> </w:t>
      </w:r>
      <w:r w:rsidR="00C4499C">
        <w:t>д.5</w:t>
      </w:r>
      <w:r w:rsidR="00DA66E1">
        <w:t>А</w:t>
      </w:r>
      <w:r w:rsidR="00C4499C">
        <w:t xml:space="preserve"> </w:t>
      </w:r>
      <w:r w:rsidR="008A1C53">
        <w:t>напротив арки для</w:t>
      </w:r>
      <w:r w:rsidR="00133280">
        <w:t xml:space="preserve"> улучшения</w:t>
      </w:r>
      <w:r w:rsidR="006477A5" w:rsidRPr="006477A5">
        <w:t xml:space="preserve"> безопасности при переходе улицы</w:t>
      </w:r>
      <w:r w:rsidR="008A1C53">
        <w:t>.</w:t>
      </w:r>
    </w:p>
    <w:p w:rsidR="008A1C53" w:rsidRDefault="008A1C53" w:rsidP="003A13A8">
      <w:pPr>
        <w:spacing w:after="120"/>
        <w:ind w:firstLine="448"/>
        <w:jc w:val="both"/>
      </w:pPr>
      <w:r w:rsidRPr="008A1C53">
        <w:rPr>
          <w:b/>
        </w:rPr>
        <w:t>Ответ:</w:t>
      </w:r>
      <w:r>
        <w:t xml:space="preserve"> вопрос решён положительно, Управа района выделила финансирование и ограждение установлено в августе 2018</w:t>
      </w:r>
      <w:r w:rsidR="00071D1D">
        <w:t> </w:t>
      </w:r>
      <w:r>
        <w:t>г.</w:t>
      </w:r>
    </w:p>
    <w:p w:rsidR="006477A5" w:rsidRDefault="008A1C53" w:rsidP="006477A5">
      <w:pPr>
        <w:ind w:firstLine="450"/>
        <w:jc w:val="both"/>
      </w:pPr>
      <w:r w:rsidRPr="006477A5">
        <w:rPr>
          <w:b/>
        </w:rPr>
        <w:t>Обращение</w:t>
      </w:r>
      <w:r w:rsidRPr="006477A5">
        <w:t xml:space="preserve"> в ЦОДД </w:t>
      </w:r>
      <w:r>
        <w:t>об организации пешеходного перехода по адресу ул. </w:t>
      </w:r>
      <w:r w:rsidR="006477A5" w:rsidRPr="006477A5">
        <w:t>Кирпичная,</w:t>
      </w:r>
      <w:r>
        <w:t xml:space="preserve"> д.</w:t>
      </w:r>
      <w:r w:rsidR="006477A5" w:rsidRPr="006477A5">
        <w:t>8</w:t>
      </w:r>
      <w:r w:rsidR="00DA66E1">
        <w:t xml:space="preserve"> (совместно с депутатом Журавлёвой Г.Я.).</w:t>
      </w:r>
    </w:p>
    <w:p w:rsidR="008A1C53" w:rsidRPr="006477A5" w:rsidRDefault="008A1C53" w:rsidP="002D7A9B">
      <w:pPr>
        <w:spacing w:after="120"/>
        <w:ind w:firstLine="448"/>
        <w:jc w:val="both"/>
      </w:pPr>
      <w:r w:rsidRPr="00BC6172">
        <w:rPr>
          <w:b/>
        </w:rPr>
        <w:t>Ответ:</w:t>
      </w:r>
      <w:r>
        <w:t xml:space="preserve"> вопрос </w:t>
      </w:r>
      <w:r w:rsidR="00B64FAF">
        <w:t xml:space="preserve">частично </w:t>
      </w:r>
      <w:r>
        <w:t xml:space="preserve">решён </w:t>
      </w:r>
      <w:r w:rsidR="004B5494">
        <w:t>(з</w:t>
      </w:r>
      <w:r w:rsidR="00BC6172">
        <w:t>аседание Совета депутатов от 13.09.2018</w:t>
      </w:r>
      <w:r w:rsidR="0009239B">
        <w:t>, поддержано предл</w:t>
      </w:r>
      <w:r w:rsidR="00071D1D">
        <w:t>ожение Управы района о выделении</w:t>
      </w:r>
      <w:r w:rsidR="0009239B">
        <w:t xml:space="preserve"> средств на </w:t>
      </w:r>
      <w:r w:rsidR="0009239B">
        <w:lastRenderedPageBreak/>
        <w:t>проектирование перехода</w:t>
      </w:r>
      <w:r w:rsidR="00BC6172">
        <w:t>).</w:t>
      </w:r>
      <w:r w:rsidR="00133280">
        <w:t xml:space="preserve"> </w:t>
      </w:r>
      <w:r w:rsidR="00B64FAF">
        <w:t>Дальнейшее р</w:t>
      </w:r>
      <w:r w:rsidR="00133280">
        <w:t>ешение вопроса находится на контроле.</w:t>
      </w:r>
    </w:p>
    <w:p w:rsidR="002D7A9B" w:rsidRDefault="002D7A9B" w:rsidP="002D7A9B">
      <w:pPr>
        <w:ind w:firstLine="448"/>
        <w:jc w:val="both"/>
      </w:pPr>
      <w:r w:rsidRPr="00E36AFE">
        <w:rPr>
          <w:b/>
        </w:rPr>
        <w:t>Обращение</w:t>
      </w:r>
      <w:r w:rsidRPr="00E36AFE">
        <w:t xml:space="preserve"> к Главе управы района по вопросу</w:t>
      </w:r>
      <w:r>
        <w:t xml:space="preserve"> комплексного благоустройства микрорайона "Дружба"</w:t>
      </w:r>
      <w:r w:rsidR="00DA66E1">
        <w:t xml:space="preserve"> (совместно с депутатами 2-го избирательного округа Головановой Л.М, Журавлёвой Г.Я., Мелеховым А.И</w:t>
      </w:r>
      <w:r>
        <w:t>.</w:t>
      </w:r>
      <w:r w:rsidR="00DA66E1">
        <w:t>).</w:t>
      </w:r>
    </w:p>
    <w:p w:rsidR="002D7A9B" w:rsidRDefault="002D7A9B" w:rsidP="002D7A9B">
      <w:pPr>
        <w:spacing w:after="120"/>
        <w:ind w:firstLine="448"/>
        <w:jc w:val="both"/>
        <w:rPr>
          <w:shd w:val="clear" w:color="auto" w:fill="FFFFFF"/>
        </w:rPr>
      </w:pPr>
      <w:r w:rsidRPr="002D7A9B">
        <w:rPr>
          <w:b/>
        </w:rPr>
        <w:t>Ответ</w:t>
      </w:r>
      <w:r>
        <w:t xml:space="preserve">: вопрос </w:t>
      </w:r>
      <w:r w:rsidR="0035740E">
        <w:t xml:space="preserve">частично </w:t>
      </w:r>
      <w:r>
        <w:t>решён (заседание Совета депутатов от 18.12.2018</w:t>
      </w:r>
      <w:r w:rsidR="00110230">
        <w:t>, поддержано предложение Главы Управы</w:t>
      </w:r>
      <w:r w:rsidR="00B64FAF">
        <w:t xml:space="preserve"> района</w:t>
      </w:r>
      <w:r w:rsidR="0009239B">
        <w:t xml:space="preserve"> о комплексном благоустройстве микрорайона "Дружба"</w:t>
      </w:r>
      <w:r w:rsidR="00133280">
        <w:t xml:space="preserve"> в 2019</w:t>
      </w:r>
      <w:r w:rsidR="00071D1D">
        <w:t> </w:t>
      </w:r>
      <w:r w:rsidR="00133280">
        <w:t>г.</w:t>
      </w:r>
      <w:r w:rsidR="00B64FAF">
        <w:t xml:space="preserve"> и выделении финансирования</w:t>
      </w:r>
      <w:r>
        <w:t>).</w:t>
      </w:r>
      <w:r w:rsidR="0035740E">
        <w:t xml:space="preserve"> Дальнейшее решение вопроса находится на контроле.</w:t>
      </w:r>
    </w:p>
    <w:p w:rsidR="00AE4315" w:rsidRPr="009608EB" w:rsidRDefault="009608EB" w:rsidP="0035740E">
      <w:pPr>
        <w:spacing w:before="120" w:after="60" w:line="360" w:lineRule="auto"/>
        <w:ind w:firstLine="448"/>
        <w:jc w:val="both"/>
        <w:rPr>
          <w:b/>
        </w:rPr>
      </w:pPr>
      <w:r w:rsidRPr="009608EB">
        <w:rPr>
          <w:b/>
        </w:rPr>
        <w:t>Участие в мероприятиях</w:t>
      </w:r>
    </w:p>
    <w:p w:rsidR="009608EB" w:rsidRPr="005D0B88" w:rsidRDefault="009608EB" w:rsidP="005D0B88">
      <w:pPr>
        <w:numPr>
          <w:ilvl w:val="0"/>
          <w:numId w:val="4"/>
        </w:numPr>
        <w:ind w:left="284" w:hanging="284"/>
        <w:jc w:val="both"/>
        <w:rPr>
          <w:spacing w:val="-12"/>
        </w:rPr>
      </w:pPr>
      <w:r w:rsidRPr="001F3209">
        <w:t xml:space="preserve">Участие в  </w:t>
      </w:r>
      <w:r w:rsidR="00A730B8">
        <w:t>заседаниях</w:t>
      </w:r>
      <w:r w:rsidRPr="001F3209">
        <w:t xml:space="preserve"> Совета депутатов: </w:t>
      </w:r>
      <w:r w:rsidRPr="005D0B88">
        <w:rPr>
          <w:spacing w:val="-12"/>
        </w:rPr>
        <w:t>в 1</w:t>
      </w:r>
      <w:r w:rsidR="008A29F5">
        <w:rPr>
          <w:spacing w:val="-12"/>
        </w:rPr>
        <w:t>4</w:t>
      </w:r>
      <w:r w:rsidRPr="005D0B88">
        <w:rPr>
          <w:spacing w:val="-12"/>
        </w:rPr>
        <w:t xml:space="preserve"> </w:t>
      </w:r>
      <w:r w:rsidR="00A730B8">
        <w:rPr>
          <w:spacing w:val="-12"/>
        </w:rPr>
        <w:t>заседаниях</w:t>
      </w:r>
      <w:r w:rsidRPr="005D0B88">
        <w:rPr>
          <w:spacing w:val="-12"/>
        </w:rPr>
        <w:t xml:space="preserve"> из </w:t>
      </w:r>
      <w:r w:rsidR="001F3209" w:rsidRPr="005D0B88">
        <w:rPr>
          <w:spacing w:val="-12"/>
        </w:rPr>
        <w:t>1</w:t>
      </w:r>
      <w:r w:rsidR="008A29F5">
        <w:rPr>
          <w:spacing w:val="-12"/>
        </w:rPr>
        <w:t>5</w:t>
      </w:r>
      <w:r w:rsidR="00554EBA" w:rsidRPr="005D0B88">
        <w:rPr>
          <w:spacing w:val="-12"/>
        </w:rPr>
        <w:t>.</w:t>
      </w:r>
    </w:p>
    <w:p w:rsidR="00AE4315" w:rsidRPr="001D3448" w:rsidRDefault="00AE4315" w:rsidP="005D0B88">
      <w:pPr>
        <w:numPr>
          <w:ilvl w:val="0"/>
          <w:numId w:val="4"/>
        </w:numPr>
        <w:ind w:left="284" w:hanging="284"/>
        <w:jc w:val="both"/>
      </w:pPr>
      <w:r w:rsidRPr="001D3448">
        <w:t xml:space="preserve">Участие в мероприятиях, проводимых </w:t>
      </w:r>
      <w:r w:rsidR="009608EB" w:rsidRPr="001D3448">
        <w:t>муниципальным образованием</w:t>
      </w:r>
      <w:r w:rsidR="004C460F" w:rsidRPr="001D3448">
        <w:t>,</w:t>
      </w:r>
      <w:r w:rsidRPr="001D3448">
        <w:t xml:space="preserve"> Управой </w:t>
      </w:r>
      <w:r w:rsidR="009608EB" w:rsidRPr="001D3448">
        <w:t>района</w:t>
      </w:r>
      <w:r w:rsidR="004C460F" w:rsidRPr="001D3448">
        <w:t>, городскими структурами</w:t>
      </w:r>
      <w:r w:rsidR="009608EB" w:rsidRPr="001D3448">
        <w:t xml:space="preserve">: </w:t>
      </w:r>
      <w:r w:rsidRPr="001D3448">
        <w:t>праздники 9 мая, День города, Масленица</w:t>
      </w:r>
      <w:r w:rsidR="00554EBA">
        <w:t>, День гвардейца Семёновского полка</w:t>
      </w:r>
      <w:r w:rsidR="009608EB" w:rsidRPr="001D3448">
        <w:t xml:space="preserve"> и</w:t>
      </w:r>
      <w:r w:rsidRPr="001D3448">
        <w:t xml:space="preserve"> др.</w:t>
      </w:r>
    </w:p>
    <w:p w:rsidR="00AE4315" w:rsidRDefault="009608EB" w:rsidP="005D0B88">
      <w:pPr>
        <w:numPr>
          <w:ilvl w:val="0"/>
          <w:numId w:val="4"/>
        </w:numPr>
        <w:ind w:left="284" w:hanging="284"/>
        <w:jc w:val="both"/>
      </w:pPr>
      <w:r>
        <w:t xml:space="preserve">Участие во встречах </w:t>
      </w:r>
      <w:r w:rsidR="00554EBA">
        <w:t>Главы управы с жителями</w:t>
      </w:r>
      <w:r w:rsidR="008A29F5">
        <w:t xml:space="preserve"> района</w:t>
      </w:r>
      <w:r w:rsidR="00554EBA">
        <w:t xml:space="preserve">, которые проводились на территории 2-го избирательного округа, в </w:t>
      </w:r>
      <w:r w:rsidR="00554EBA" w:rsidRPr="00554EBA">
        <w:t>Г</w:t>
      </w:r>
      <w:r w:rsidR="00554EBA">
        <w:t>БОУ</w:t>
      </w:r>
      <w:r w:rsidR="00554EBA" w:rsidRPr="00554EBA">
        <w:t xml:space="preserve"> г</w:t>
      </w:r>
      <w:r w:rsidR="00A730B8">
        <w:t>.</w:t>
      </w:r>
      <w:r w:rsidR="00632D33">
        <w:t> </w:t>
      </w:r>
      <w:r w:rsidR="008A29F5">
        <w:t>Москвы "Школа № </w:t>
      </w:r>
      <w:r w:rsidR="00554EBA" w:rsidRPr="00554EBA">
        <w:t>1947"</w:t>
      </w:r>
      <w:r w:rsidR="00554EBA">
        <w:t>.</w:t>
      </w:r>
    </w:p>
    <w:p w:rsidR="00CD154D" w:rsidRDefault="00CD154D" w:rsidP="005D0B88">
      <w:pPr>
        <w:numPr>
          <w:ilvl w:val="0"/>
          <w:numId w:val="4"/>
        </w:numPr>
        <w:ind w:left="284" w:hanging="284"/>
        <w:jc w:val="both"/>
      </w:pPr>
      <w:r>
        <w:t xml:space="preserve">Участие в работе </w:t>
      </w:r>
      <w:r w:rsidR="000611B8">
        <w:t>финансово-</w:t>
      </w:r>
      <w:r>
        <w:t>бюджетной комиссии Совета депутатов: регулярно, раз в квартал рассматривались вопросы изменения бюджета муниципального образования Соколиная гора</w:t>
      </w:r>
      <w:r w:rsidR="00A730B8">
        <w:t>, проводились</w:t>
      </w:r>
      <w:r>
        <w:t xml:space="preserve"> публичны</w:t>
      </w:r>
      <w:r w:rsidR="00A730B8">
        <w:t>е</w:t>
      </w:r>
      <w:r>
        <w:t xml:space="preserve"> слушания.</w:t>
      </w:r>
    </w:p>
    <w:p w:rsidR="008E0190" w:rsidRDefault="008E0190" w:rsidP="005D0B88">
      <w:pPr>
        <w:numPr>
          <w:ilvl w:val="0"/>
          <w:numId w:val="4"/>
        </w:numPr>
        <w:ind w:left="284" w:hanging="284"/>
        <w:jc w:val="both"/>
      </w:pPr>
      <w:r>
        <w:t xml:space="preserve">Участие в </w:t>
      </w:r>
      <w:r w:rsidR="000611B8">
        <w:t xml:space="preserve">открытии и </w:t>
      </w:r>
      <w:r>
        <w:t xml:space="preserve">приёмке работ по капитальному ремонту </w:t>
      </w:r>
      <w:r w:rsidR="000611B8">
        <w:t xml:space="preserve">общего имущества в </w:t>
      </w:r>
      <w:r>
        <w:t>многоквартирных дом</w:t>
      </w:r>
      <w:r w:rsidR="000611B8">
        <w:t xml:space="preserve">ах по адресам: </w:t>
      </w:r>
      <w:r w:rsidR="0082098B">
        <w:t>ул. Бориса Жигулё</w:t>
      </w:r>
      <w:r>
        <w:t>нкова, д.19, ул. Борисов</w:t>
      </w:r>
      <w:r w:rsidR="000611B8">
        <w:t>с</w:t>
      </w:r>
      <w:r w:rsidR="008A29F5">
        <w:t>кая, д.8А, ул. Окружной </w:t>
      </w:r>
      <w:r w:rsidR="0035740E">
        <w:t>проезд, </w:t>
      </w:r>
      <w:r>
        <w:t>д.23, пр-т Буденного, д.1/1, корп.1, д.1/1, корп.2, д.1, стр.4.</w:t>
      </w:r>
    </w:p>
    <w:p w:rsidR="006477A5" w:rsidRPr="003F0D5E" w:rsidRDefault="00CD154D" w:rsidP="005D0B88">
      <w:pPr>
        <w:numPr>
          <w:ilvl w:val="0"/>
          <w:numId w:val="4"/>
        </w:numPr>
        <w:ind w:left="284" w:hanging="284"/>
        <w:jc w:val="both"/>
      </w:pPr>
      <w:r>
        <w:t xml:space="preserve">Участие в комиссионном обследовании хостела "Меридиан" (ул. Фортунатовская, д.10) </w:t>
      </w:r>
      <w:r w:rsidR="006477A5">
        <w:t xml:space="preserve">07.08.2018 </w:t>
      </w:r>
      <w:r>
        <w:t>по вопросу расположения хостела в непосредственной близости к дошкольно</w:t>
      </w:r>
      <w:r w:rsidR="00C4499C">
        <w:t>му</w:t>
      </w:r>
      <w:r>
        <w:t xml:space="preserve"> учреждени</w:t>
      </w:r>
      <w:r w:rsidR="00C4499C">
        <w:t>ю </w:t>
      </w:r>
      <w:r>
        <w:t xml:space="preserve">№1 </w:t>
      </w:r>
      <w:r w:rsidR="006477A5">
        <w:t>ГБОУ г.</w:t>
      </w:r>
      <w:r w:rsidR="00632D33">
        <w:t> </w:t>
      </w:r>
      <w:r w:rsidR="006477A5">
        <w:t>Москвы "Школа</w:t>
      </w:r>
      <w:r w:rsidR="0009239B">
        <w:t> </w:t>
      </w:r>
      <w:r>
        <w:t>1362</w:t>
      </w:r>
      <w:r w:rsidR="006477A5">
        <w:t>"</w:t>
      </w:r>
      <w:r w:rsidR="00C4499C">
        <w:t xml:space="preserve"> (обр</w:t>
      </w:r>
      <w:r w:rsidR="00632D33">
        <w:t>ащение жителя района Лукмановой </w:t>
      </w:r>
      <w:r w:rsidR="00C4499C">
        <w:t>М. от 13.07.2018</w:t>
      </w:r>
      <w:r w:rsidR="006477A5">
        <w:t>). Решение комиссии совместно с руководством хостела: на окне, выходящем на территорию дет</w:t>
      </w:r>
      <w:r w:rsidR="00133280">
        <w:t xml:space="preserve">ского </w:t>
      </w:r>
      <w:r w:rsidR="006477A5">
        <w:t>сада, хостел установит металлическую решётку в течение 10 дней.</w:t>
      </w:r>
    </w:p>
    <w:p w:rsidR="00DA66E1" w:rsidRDefault="00DA66E1" w:rsidP="00A730B8">
      <w:pPr>
        <w:ind w:firstLine="448"/>
        <w:jc w:val="right"/>
      </w:pPr>
    </w:p>
    <w:p w:rsidR="004C2D8E" w:rsidRPr="005F03C3" w:rsidRDefault="00253737" w:rsidP="00A730B8">
      <w:pPr>
        <w:ind w:firstLine="448"/>
        <w:jc w:val="right"/>
      </w:pPr>
      <w:r>
        <w:t>С.Д. Карпухин</w:t>
      </w:r>
      <w:r w:rsidR="004C2D8E" w:rsidRPr="00CA0FEA">
        <w:tab/>
      </w:r>
      <w:r w:rsidR="004C2D8E" w:rsidRPr="00CA0FEA">
        <w:tab/>
      </w:r>
      <w:r w:rsidR="004C2D8E" w:rsidRPr="00CA0FEA">
        <w:tab/>
      </w:r>
      <w:r w:rsidR="004C2D8E" w:rsidRPr="00CA0FEA">
        <w:tab/>
      </w:r>
      <w:r>
        <w:t>07.02</w:t>
      </w:r>
      <w:r w:rsidR="004C2D8E">
        <w:t>.</w:t>
      </w:r>
      <w:r>
        <w:t>2019</w:t>
      </w:r>
    </w:p>
    <w:sectPr w:rsidR="004C2D8E" w:rsidRPr="005F03C3" w:rsidSect="008349C6">
      <w:headerReference w:type="default" r:id="rId8"/>
      <w:footerReference w:type="default" r:id="rId9"/>
      <w:pgSz w:w="11906" w:h="16838"/>
      <w:pgMar w:top="964" w:right="851" w:bottom="96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82" w:rsidRDefault="00F06482">
      <w:r>
        <w:separator/>
      </w:r>
    </w:p>
  </w:endnote>
  <w:endnote w:type="continuationSeparator" w:id="1">
    <w:p w:rsidR="00F06482" w:rsidRDefault="00F0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EE" w:rsidRDefault="00305BEE" w:rsidP="00305BEE">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82" w:rsidRDefault="00F06482">
      <w:r>
        <w:separator/>
      </w:r>
    </w:p>
  </w:footnote>
  <w:footnote w:type="continuationSeparator" w:id="1">
    <w:p w:rsidR="00F06482" w:rsidRDefault="00F0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C" w:rsidRDefault="00941B3C" w:rsidP="00941B3C">
    <w:pPr>
      <w:pStyle w:val="ae"/>
      <w:jc w:val="right"/>
    </w:pPr>
    <w:fldSimple w:instr="PAGE   \* MERGEFORMAT">
      <w:r w:rsidR="00B8049B">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F48AD8"/>
    <w:lvl w:ilvl="0">
      <w:numFmt w:val="bullet"/>
      <w:lvlText w:val="*"/>
      <w:lvlJc w:val="left"/>
    </w:lvl>
  </w:abstractNum>
  <w:abstractNum w:abstractNumId="1">
    <w:nsid w:val="412906D7"/>
    <w:multiLevelType w:val="hybridMultilevel"/>
    <w:tmpl w:val="0792D5E0"/>
    <w:lvl w:ilvl="0" w:tplc="9160AB96">
      <w:start w:val="1"/>
      <w:numFmt w:val="decimal"/>
      <w:lvlText w:val="%1."/>
      <w:lvlJc w:val="left"/>
      <w:pPr>
        <w:tabs>
          <w:tab w:val="num" w:pos="284"/>
        </w:tabs>
        <w:ind w:left="0" w:firstLine="2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EEF0CD8"/>
    <w:multiLevelType w:val="hybridMultilevel"/>
    <w:tmpl w:val="8F0AF23A"/>
    <w:lvl w:ilvl="0" w:tplc="DD348E5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lvlOverride w:ilvl="0">
      <w:lvl w:ilvl="0">
        <w:start w:val="1"/>
        <w:numFmt w:val="bullet"/>
        <w:lvlText w:val=""/>
        <w:legacy w:legacy="1" w:legacySpace="0" w:legacyIndent="170"/>
        <w:lvlJc w:val="left"/>
        <w:pPr>
          <w:ind w:left="567" w:hanging="170"/>
        </w:pPr>
        <w:rPr>
          <w:rFonts w:ascii="Wingdings" w:hAnsi="Wingdings" w:hint="default"/>
          <w:sz w:val="18"/>
        </w:rPr>
      </w:lvl>
    </w:lvlOverride>
  </w:num>
  <w:num w:numId="2">
    <w:abstractNumId w:val="0"/>
    <w:lvlOverride w:ilvl="0">
      <w:lvl w:ilvl="0">
        <w:start w:val="1"/>
        <w:numFmt w:val="bullet"/>
        <w:lvlText w:val=""/>
        <w:legacy w:legacy="1" w:legacySpace="0" w:legacyIndent="170"/>
        <w:lvlJc w:val="left"/>
        <w:pPr>
          <w:ind w:left="227" w:hanging="170"/>
        </w:pPr>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footnotePr>
    <w:footnote w:id="0"/>
    <w:footnote w:id="1"/>
  </w:footnotePr>
  <w:endnotePr>
    <w:endnote w:id="0"/>
    <w:endnote w:id="1"/>
  </w:endnotePr>
  <w:compat/>
  <w:rsids>
    <w:rsidRoot w:val="007705BF"/>
    <w:rsid w:val="00053A39"/>
    <w:rsid w:val="000611B8"/>
    <w:rsid w:val="00071D1D"/>
    <w:rsid w:val="0009239B"/>
    <w:rsid w:val="000A7033"/>
    <w:rsid w:val="000F0A34"/>
    <w:rsid w:val="00110230"/>
    <w:rsid w:val="0011100B"/>
    <w:rsid w:val="00133280"/>
    <w:rsid w:val="00150868"/>
    <w:rsid w:val="00163878"/>
    <w:rsid w:val="00167664"/>
    <w:rsid w:val="001830CB"/>
    <w:rsid w:val="00191458"/>
    <w:rsid w:val="001A0A57"/>
    <w:rsid w:val="001B7A70"/>
    <w:rsid w:val="001D3448"/>
    <w:rsid w:val="001E3BE0"/>
    <w:rsid w:val="001F3209"/>
    <w:rsid w:val="001F592A"/>
    <w:rsid w:val="002035BF"/>
    <w:rsid w:val="00205E6F"/>
    <w:rsid w:val="00217EF0"/>
    <w:rsid w:val="002435EC"/>
    <w:rsid w:val="00253737"/>
    <w:rsid w:val="00277703"/>
    <w:rsid w:val="002810E2"/>
    <w:rsid w:val="00290E93"/>
    <w:rsid w:val="002D7A9B"/>
    <w:rsid w:val="002E2728"/>
    <w:rsid w:val="002F0892"/>
    <w:rsid w:val="00305BEE"/>
    <w:rsid w:val="0033731B"/>
    <w:rsid w:val="0035253D"/>
    <w:rsid w:val="0035740E"/>
    <w:rsid w:val="00380813"/>
    <w:rsid w:val="003A13A8"/>
    <w:rsid w:val="003B7F76"/>
    <w:rsid w:val="004548DC"/>
    <w:rsid w:val="00460EB1"/>
    <w:rsid w:val="00463AD5"/>
    <w:rsid w:val="004814CF"/>
    <w:rsid w:val="00492B65"/>
    <w:rsid w:val="004A16F6"/>
    <w:rsid w:val="004A57E8"/>
    <w:rsid w:val="004B4809"/>
    <w:rsid w:val="004B5494"/>
    <w:rsid w:val="004C2D8E"/>
    <w:rsid w:val="004C460F"/>
    <w:rsid w:val="004D6212"/>
    <w:rsid w:val="004E41B3"/>
    <w:rsid w:val="004F3BA0"/>
    <w:rsid w:val="0050627E"/>
    <w:rsid w:val="00517604"/>
    <w:rsid w:val="00520410"/>
    <w:rsid w:val="00532CCF"/>
    <w:rsid w:val="0055233D"/>
    <w:rsid w:val="00554EBA"/>
    <w:rsid w:val="00567C23"/>
    <w:rsid w:val="005B456A"/>
    <w:rsid w:val="005D0B88"/>
    <w:rsid w:val="005D73D0"/>
    <w:rsid w:val="005F03C3"/>
    <w:rsid w:val="00610032"/>
    <w:rsid w:val="00631893"/>
    <w:rsid w:val="00632D33"/>
    <w:rsid w:val="00634A91"/>
    <w:rsid w:val="00645119"/>
    <w:rsid w:val="006477A5"/>
    <w:rsid w:val="00652173"/>
    <w:rsid w:val="00687CB9"/>
    <w:rsid w:val="006A2801"/>
    <w:rsid w:val="006F4E00"/>
    <w:rsid w:val="00717319"/>
    <w:rsid w:val="007262BE"/>
    <w:rsid w:val="007705BF"/>
    <w:rsid w:val="00787AC0"/>
    <w:rsid w:val="007B2316"/>
    <w:rsid w:val="007B5994"/>
    <w:rsid w:val="007B77BA"/>
    <w:rsid w:val="007B780A"/>
    <w:rsid w:val="00816A82"/>
    <w:rsid w:val="00817DAB"/>
    <w:rsid w:val="0082098B"/>
    <w:rsid w:val="008349C6"/>
    <w:rsid w:val="008356FD"/>
    <w:rsid w:val="008544ED"/>
    <w:rsid w:val="00863C87"/>
    <w:rsid w:val="00886A4D"/>
    <w:rsid w:val="0089130C"/>
    <w:rsid w:val="008A1C53"/>
    <w:rsid w:val="008A29F5"/>
    <w:rsid w:val="008C19FB"/>
    <w:rsid w:val="008D0A78"/>
    <w:rsid w:val="008E0190"/>
    <w:rsid w:val="008F2B67"/>
    <w:rsid w:val="009034F8"/>
    <w:rsid w:val="00913B27"/>
    <w:rsid w:val="00941B3C"/>
    <w:rsid w:val="009608EB"/>
    <w:rsid w:val="00981056"/>
    <w:rsid w:val="00983CEF"/>
    <w:rsid w:val="009B1584"/>
    <w:rsid w:val="009C7AA5"/>
    <w:rsid w:val="00A00CF3"/>
    <w:rsid w:val="00A01A3F"/>
    <w:rsid w:val="00A0796B"/>
    <w:rsid w:val="00A730B8"/>
    <w:rsid w:val="00A90E61"/>
    <w:rsid w:val="00AA15F9"/>
    <w:rsid w:val="00AA640F"/>
    <w:rsid w:val="00AE4315"/>
    <w:rsid w:val="00B37BB3"/>
    <w:rsid w:val="00B64FAF"/>
    <w:rsid w:val="00B7537E"/>
    <w:rsid w:val="00B8049B"/>
    <w:rsid w:val="00BA4F24"/>
    <w:rsid w:val="00BB13CB"/>
    <w:rsid w:val="00BB4681"/>
    <w:rsid w:val="00BB5AF6"/>
    <w:rsid w:val="00BC6172"/>
    <w:rsid w:val="00BC6182"/>
    <w:rsid w:val="00C16904"/>
    <w:rsid w:val="00C41FC7"/>
    <w:rsid w:val="00C4499C"/>
    <w:rsid w:val="00CA0FEA"/>
    <w:rsid w:val="00CA14E0"/>
    <w:rsid w:val="00CB6DF2"/>
    <w:rsid w:val="00CD154D"/>
    <w:rsid w:val="00CD3F86"/>
    <w:rsid w:val="00CE48CF"/>
    <w:rsid w:val="00D257E5"/>
    <w:rsid w:val="00DA66E1"/>
    <w:rsid w:val="00DB407B"/>
    <w:rsid w:val="00DE3402"/>
    <w:rsid w:val="00DE47C0"/>
    <w:rsid w:val="00DF5741"/>
    <w:rsid w:val="00E21995"/>
    <w:rsid w:val="00E36AFE"/>
    <w:rsid w:val="00E508E1"/>
    <w:rsid w:val="00E80D0C"/>
    <w:rsid w:val="00E85F8A"/>
    <w:rsid w:val="00F06482"/>
    <w:rsid w:val="00F07E9F"/>
    <w:rsid w:val="00F13A84"/>
    <w:rsid w:val="00F13E4E"/>
    <w:rsid w:val="00F60C9E"/>
    <w:rsid w:val="00F74419"/>
    <w:rsid w:val="00F7749E"/>
    <w:rsid w:val="00F941D8"/>
    <w:rsid w:val="00F9640A"/>
    <w:rsid w:val="00FA74FC"/>
    <w:rsid w:val="00FC4556"/>
    <w:rsid w:val="00FD02FC"/>
    <w:rsid w:val="00FE0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link w:val="10"/>
    <w:uiPriority w:val="99"/>
    <w:qFormat/>
    <w:rsid w:val="00610032"/>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4125">
    <w:name w:val="Стиль 14 пт По ширине Первая строка:  1.25 см Междустр.интервал:..."/>
    <w:basedOn w:val="a"/>
    <w:rsid w:val="007B5994"/>
    <w:pPr>
      <w:spacing w:line="360" w:lineRule="auto"/>
      <w:ind w:firstLine="709"/>
      <w:jc w:val="both"/>
    </w:pPr>
    <w:rPr>
      <w:szCs w:val="20"/>
    </w:rPr>
  </w:style>
  <w:style w:type="paragraph" w:customStyle="1" w:styleId="a3">
    <w:name w:val="СписокТекст"/>
    <w:basedOn w:val="a"/>
    <w:link w:val="a4"/>
    <w:rsid w:val="007705BF"/>
    <w:pPr>
      <w:overflowPunct w:val="0"/>
      <w:autoSpaceDE w:val="0"/>
      <w:autoSpaceDN w:val="0"/>
      <w:adjustRightInd w:val="0"/>
      <w:ind w:left="397" w:hanging="227"/>
      <w:jc w:val="both"/>
      <w:textAlignment w:val="baseline"/>
    </w:pPr>
    <w:rPr>
      <w:sz w:val="24"/>
      <w:szCs w:val="20"/>
    </w:rPr>
  </w:style>
  <w:style w:type="paragraph" w:customStyle="1" w:styleId="a5">
    <w:name w:val="Текст вставки"/>
    <w:basedOn w:val="a"/>
    <w:link w:val="a6"/>
    <w:rsid w:val="007705BF"/>
    <w:pPr>
      <w:overflowPunct w:val="0"/>
      <w:autoSpaceDE w:val="0"/>
      <w:autoSpaceDN w:val="0"/>
      <w:adjustRightInd w:val="0"/>
      <w:ind w:firstLine="284"/>
      <w:jc w:val="both"/>
      <w:textAlignment w:val="baseline"/>
    </w:pPr>
    <w:rPr>
      <w:rFonts w:ascii="Academy" w:hAnsi="Academy"/>
      <w:spacing w:val="2"/>
      <w:sz w:val="24"/>
      <w:szCs w:val="20"/>
    </w:rPr>
  </w:style>
  <w:style w:type="paragraph" w:styleId="a7">
    <w:name w:val="Plain Text"/>
    <w:aliases w:val="Текст Знак1,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Текст Знак3"/>
    <w:basedOn w:val="a"/>
    <w:link w:val="a8"/>
    <w:rsid w:val="007705BF"/>
    <w:pPr>
      <w:overflowPunct w:val="0"/>
      <w:autoSpaceDE w:val="0"/>
      <w:autoSpaceDN w:val="0"/>
      <w:adjustRightInd w:val="0"/>
      <w:ind w:firstLine="284"/>
      <w:jc w:val="both"/>
      <w:textAlignment w:val="baseline"/>
    </w:pPr>
    <w:rPr>
      <w:rFonts w:cs="Courier New"/>
      <w:sz w:val="24"/>
      <w:szCs w:val="20"/>
    </w:rPr>
  </w:style>
  <w:style w:type="paragraph" w:customStyle="1" w:styleId="a9">
    <w:name w:val="НормВыделен"/>
    <w:basedOn w:val="a"/>
    <w:next w:val="a7"/>
    <w:rsid w:val="007705BF"/>
    <w:pPr>
      <w:overflowPunct w:val="0"/>
      <w:autoSpaceDE w:val="0"/>
      <w:autoSpaceDN w:val="0"/>
      <w:adjustRightInd w:val="0"/>
      <w:spacing w:before="120" w:after="120"/>
      <w:ind w:left="284" w:right="170"/>
      <w:jc w:val="both"/>
      <w:textAlignment w:val="baseline"/>
    </w:pPr>
    <w:rPr>
      <w:sz w:val="24"/>
      <w:szCs w:val="20"/>
    </w:rPr>
  </w:style>
  <w:style w:type="character" w:styleId="aa">
    <w:name w:val="footnote reference"/>
    <w:semiHidden/>
    <w:rsid w:val="007705BF"/>
    <w:rPr>
      <w:rFonts w:ascii="Times New Roman" w:hAnsi="Times New Roman"/>
      <w:sz w:val="20"/>
      <w:vertAlign w:val="superscript"/>
    </w:rPr>
  </w:style>
  <w:style w:type="paragraph" w:customStyle="1" w:styleId="2">
    <w:name w:val="СписокТекст 2 порядка"/>
    <w:basedOn w:val="a"/>
    <w:rsid w:val="007705BF"/>
    <w:pPr>
      <w:overflowPunct w:val="0"/>
      <w:autoSpaceDE w:val="0"/>
      <w:autoSpaceDN w:val="0"/>
      <w:adjustRightInd w:val="0"/>
      <w:ind w:left="624" w:hanging="227"/>
      <w:jc w:val="both"/>
      <w:textAlignment w:val="baseline"/>
    </w:pPr>
    <w:rPr>
      <w:sz w:val="24"/>
      <w:szCs w:val="20"/>
    </w:rPr>
  </w:style>
  <w:style w:type="paragraph" w:styleId="ab">
    <w:name w:val="footnote text"/>
    <w:aliases w:val="Текст сноски Знак1,Текст сноски Знак Знак,Текст сноски Знак1 Знак Знак,Текст сноски Знак Знак Знак Знак,Знак Знак Знак Знак1 Знак,Знак Знак Знак Знак Знак Знак,Знак Знак Знак Знак2 Знак,Текст сноски Знак"/>
    <w:basedOn w:val="a7"/>
    <w:semiHidden/>
    <w:rsid w:val="007705BF"/>
    <w:rPr>
      <w:sz w:val="20"/>
    </w:rPr>
  </w:style>
  <w:style w:type="character" w:customStyle="1" w:styleId="a8">
    <w:name w:val="Текст Знак"/>
    <w:aliases w:val="Текст Знак1 Знак,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1"/>
    <w:link w:val="a7"/>
    <w:rsid w:val="007705BF"/>
    <w:rPr>
      <w:rFonts w:cs="Courier New"/>
      <w:sz w:val="24"/>
      <w:lang w:val="ru-RU" w:eastAsia="ru-RU" w:bidi="ar-SA"/>
    </w:rPr>
  </w:style>
  <w:style w:type="character" w:customStyle="1" w:styleId="a6">
    <w:name w:val="Текст вставки Знак"/>
    <w:link w:val="a5"/>
    <w:rsid w:val="007705BF"/>
    <w:rPr>
      <w:rFonts w:ascii="Academy" w:hAnsi="Academy"/>
      <w:spacing w:val="2"/>
      <w:sz w:val="24"/>
      <w:lang w:val="ru-RU" w:eastAsia="ru-RU" w:bidi="ar-SA"/>
    </w:rPr>
  </w:style>
  <w:style w:type="character" w:customStyle="1" w:styleId="a4">
    <w:name w:val="СписокТекст Знак"/>
    <w:link w:val="a3"/>
    <w:rsid w:val="007705BF"/>
    <w:rPr>
      <w:sz w:val="24"/>
      <w:lang w:val="ru-RU" w:eastAsia="ru-RU" w:bidi="ar-SA"/>
    </w:rPr>
  </w:style>
  <w:style w:type="paragraph" w:styleId="ac">
    <w:name w:val="Body Text"/>
    <w:basedOn w:val="a"/>
    <w:link w:val="ad"/>
    <w:rsid w:val="00205E6F"/>
    <w:pPr>
      <w:autoSpaceDE w:val="0"/>
      <w:autoSpaceDN w:val="0"/>
      <w:jc w:val="both"/>
    </w:pPr>
    <w:rPr>
      <w:b/>
      <w:bCs/>
    </w:rPr>
  </w:style>
  <w:style w:type="character" w:customStyle="1" w:styleId="ad">
    <w:name w:val="Основной текст Знак"/>
    <w:link w:val="ac"/>
    <w:rsid w:val="00205E6F"/>
    <w:rPr>
      <w:b/>
      <w:bCs/>
      <w:sz w:val="28"/>
      <w:szCs w:val="28"/>
    </w:rPr>
  </w:style>
  <w:style w:type="paragraph" w:styleId="ae">
    <w:name w:val="header"/>
    <w:basedOn w:val="a"/>
    <w:link w:val="af"/>
    <w:uiPriority w:val="99"/>
    <w:rsid w:val="00941B3C"/>
    <w:pPr>
      <w:tabs>
        <w:tab w:val="center" w:pos="4677"/>
        <w:tab w:val="right" w:pos="9355"/>
      </w:tabs>
    </w:pPr>
  </w:style>
  <w:style w:type="character" w:customStyle="1" w:styleId="af">
    <w:name w:val="Верхний колонтитул Знак"/>
    <w:link w:val="ae"/>
    <w:uiPriority w:val="99"/>
    <w:rsid w:val="00941B3C"/>
    <w:rPr>
      <w:sz w:val="28"/>
      <w:szCs w:val="28"/>
    </w:rPr>
  </w:style>
  <w:style w:type="paragraph" w:styleId="af0">
    <w:name w:val="footer"/>
    <w:basedOn w:val="a"/>
    <w:link w:val="af1"/>
    <w:rsid w:val="00941B3C"/>
    <w:pPr>
      <w:tabs>
        <w:tab w:val="center" w:pos="4677"/>
        <w:tab w:val="right" w:pos="9355"/>
      </w:tabs>
    </w:pPr>
  </w:style>
  <w:style w:type="character" w:customStyle="1" w:styleId="af1">
    <w:name w:val="Нижний колонтитул Знак"/>
    <w:link w:val="af0"/>
    <w:rsid w:val="00941B3C"/>
    <w:rPr>
      <w:sz w:val="28"/>
      <w:szCs w:val="28"/>
    </w:rPr>
  </w:style>
  <w:style w:type="character" w:styleId="af2">
    <w:name w:val="Hyperlink"/>
    <w:rsid w:val="00816A82"/>
    <w:rPr>
      <w:color w:val="0000FF"/>
      <w:u w:val="single"/>
    </w:rPr>
  </w:style>
  <w:style w:type="character" w:customStyle="1" w:styleId="10">
    <w:name w:val="Заголовок 1 Знак"/>
    <w:link w:val="1"/>
    <w:uiPriority w:val="99"/>
    <w:rsid w:val="00610032"/>
    <w:rPr>
      <w:rFonts w:ascii="Arial" w:eastAsia="Times New Roman" w:hAnsi="Arial" w:cs="Arial"/>
      <w:b/>
      <w:bCs/>
      <w:color w:val="26282F"/>
      <w:sz w:val="26"/>
      <w:szCs w:val="26"/>
    </w:rPr>
  </w:style>
  <w:style w:type="character" w:customStyle="1" w:styleId="af3">
    <w:name w:val="Гипертекстовая ссылка"/>
    <w:uiPriority w:val="99"/>
    <w:rsid w:val="00610032"/>
    <w:rPr>
      <w:color w:val="106BBE"/>
    </w:rPr>
  </w:style>
  <w:style w:type="paragraph" w:styleId="HTML">
    <w:name w:val="HTML Preformatted"/>
    <w:basedOn w:val="a"/>
    <w:link w:val="HTML0"/>
    <w:uiPriority w:val="99"/>
    <w:unhideWhenUsed/>
    <w:rsid w:val="0055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55233D"/>
    <w:rPr>
      <w:rFonts w:ascii="Courier New" w:hAnsi="Courier New" w:cs="Courier New"/>
    </w:rPr>
  </w:style>
  <w:style w:type="table" w:styleId="af4">
    <w:name w:val="Table Grid"/>
    <w:basedOn w:val="a1"/>
    <w:uiPriority w:val="59"/>
    <w:rsid w:val="0011100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4A16F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49185581">
      <w:bodyDiv w:val="1"/>
      <w:marLeft w:val="0"/>
      <w:marRight w:val="0"/>
      <w:marTop w:val="0"/>
      <w:marBottom w:val="0"/>
      <w:divBdr>
        <w:top w:val="none" w:sz="0" w:space="0" w:color="auto"/>
        <w:left w:val="none" w:sz="0" w:space="0" w:color="auto"/>
        <w:bottom w:val="none" w:sz="0" w:space="0" w:color="auto"/>
        <w:right w:val="none" w:sz="0" w:space="0" w:color="auto"/>
      </w:divBdr>
    </w:div>
    <w:div w:id="1394885016">
      <w:bodyDiv w:val="1"/>
      <w:marLeft w:val="0"/>
      <w:marRight w:val="0"/>
      <w:marTop w:val="0"/>
      <w:marBottom w:val="0"/>
      <w:divBdr>
        <w:top w:val="none" w:sz="0" w:space="0" w:color="auto"/>
        <w:left w:val="none" w:sz="0" w:space="0" w:color="auto"/>
        <w:bottom w:val="none" w:sz="0" w:space="0" w:color="auto"/>
        <w:right w:val="none" w:sz="0" w:space="0" w:color="auto"/>
      </w:divBdr>
    </w:div>
    <w:div w:id="1431849607">
      <w:bodyDiv w:val="1"/>
      <w:marLeft w:val="0"/>
      <w:marRight w:val="0"/>
      <w:marTop w:val="0"/>
      <w:marBottom w:val="0"/>
      <w:divBdr>
        <w:top w:val="none" w:sz="0" w:space="0" w:color="auto"/>
        <w:left w:val="none" w:sz="0" w:space="0" w:color="auto"/>
        <w:bottom w:val="none" w:sz="0" w:space="0" w:color="auto"/>
        <w:right w:val="none" w:sz="0" w:space="0" w:color="auto"/>
      </w:divBdr>
    </w:div>
    <w:div w:id="14627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5BF2-45D1-42E7-9C4A-22CF0CD2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Единственным внутрисоциальным источником государственной власти являются сами люди: как те, кто стремится реализовать свои властные амбиции, так и те, кто принимает реализацию властных амбиций других в качестве власти надо собой</vt:lpstr>
    </vt:vector>
  </TitlesOfParts>
  <Company>МГТУ</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Единственным внутрисоциальным источником государственной власти являются сами люди: как те, кто стремится реализовать свои властные амбиции, так и те, кто принимает реализацию властных амбиций других в качестве власти надо собой</dc:title>
  <dc:creator>Карпухин С.Д.</dc:creator>
  <cp:lastModifiedBy>1</cp:lastModifiedBy>
  <cp:revision>2</cp:revision>
  <dcterms:created xsi:type="dcterms:W3CDTF">2019-02-08T07:09:00Z</dcterms:created>
  <dcterms:modified xsi:type="dcterms:W3CDTF">2019-02-08T07:09:00Z</dcterms:modified>
</cp:coreProperties>
</file>