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F0E" w:rsidRPr="00424F0E" w:rsidRDefault="00424F0E" w:rsidP="00424F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4F0E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424F0E" w:rsidRPr="00424F0E" w:rsidRDefault="00424F0E" w:rsidP="00424F0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24F0E"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424F0E" w:rsidRPr="00424F0E" w:rsidRDefault="00424F0E" w:rsidP="00424F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4F0E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424F0E" w:rsidRPr="00424F0E" w:rsidRDefault="00424F0E" w:rsidP="00424F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24F0E" w:rsidRPr="00424F0E" w:rsidRDefault="00424F0E" w:rsidP="00424F0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24F0E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6241F7" w:rsidRDefault="006241F7" w:rsidP="00424F0E">
      <w:pPr>
        <w:tabs>
          <w:tab w:val="left" w:pos="4680"/>
        </w:tabs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424F0E" w:rsidRPr="006241F7" w:rsidRDefault="006241F7" w:rsidP="00424F0E">
      <w:pPr>
        <w:tabs>
          <w:tab w:val="left" w:pos="4680"/>
        </w:tabs>
        <w:jc w:val="both"/>
        <w:rPr>
          <w:b/>
          <w:sz w:val="28"/>
          <w:szCs w:val="28"/>
          <w:u w:val="single"/>
        </w:rPr>
      </w:pPr>
      <w:r w:rsidRPr="006241F7">
        <w:rPr>
          <w:rFonts w:ascii="Times New Roman" w:hAnsi="Times New Roman" w:cs="Times New Roman"/>
          <w:sz w:val="28"/>
          <w:szCs w:val="28"/>
          <w:u w:val="single"/>
        </w:rPr>
        <w:t>21.03.2017 г. № 68/4</w:t>
      </w:r>
    </w:p>
    <w:p w:rsidR="00424F0E" w:rsidRPr="00424F0E" w:rsidRDefault="00424F0E" w:rsidP="00ED7C9C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424F0E">
        <w:rPr>
          <w:rFonts w:ascii="Times New Roman" w:hAnsi="Times New Roman" w:cs="Times New Roman"/>
          <w:b/>
          <w:sz w:val="26"/>
          <w:szCs w:val="26"/>
        </w:rPr>
        <w:t>О с</w:t>
      </w:r>
      <w:r w:rsidRPr="00424F0E">
        <w:rPr>
          <w:rFonts w:ascii="Times New Roman" w:hAnsi="Times New Roman" w:cs="Times New Roman"/>
          <w:b/>
          <w:bCs/>
          <w:sz w:val="26"/>
          <w:szCs w:val="26"/>
        </w:rPr>
        <w:t xml:space="preserve">огласовании проекта изменения </w:t>
      </w:r>
    </w:p>
    <w:p w:rsidR="00424F0E" w:rsidRPr="00424F0E" w:rsidRDefault="00424F0E" w:rsidP="00ED7C9C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424F0E">
        <w:rPr>
          <w:rFonts w:ascii="Times New Roman" w:hAnsi="Times New Roman" w:cs="Times New Roman"/>
          <w:b/>
          <w:bCs/>
          <w:sz w:val="26"/>
          <w:szCs w:val="26"/>
        </w:rPr>
        <w:t xml:space="preserve">схемы размещения </w:t>
      </w:r>
      <w:proofErr w:type="gramStart"/>
      <w:r w:rsidRPr="00424F0E">
        <w:rPr>
          <w:rFonts w:ascii="Times New Roman" w:hAnsi="Times New Roman" w:cs="Times New Roman"/>
          <w:b/>
          <w:bCs/>
          <w:sz w:val="26"/>
          <w:szCs w:val="26"/>
        </w:rPr>
        <w:t>нестационарных</w:t>
      </w:r>
      <w:proofErr w:type="gramEnd"/>
      <w:r w:rsidRPr="00424F0E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424F0E" w:rsidRPr="00424F0E" w:rsidRDefault="00424F0E" w:rsidP="00ED7C9C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424F0E">
        <w:rPr>
          <w:rFonts w:ascii="Times New Roman" w:hAnsi="Times New Roman" w:cs="Times New Roman"/>
          <w:b/>
          <w:bCs/>
          <w:sz w:val="26"/>
          <w:szCs w:val="26"/>
        </w:rPr>
        <w:t xml:space="preserve">торговых объектов </w:t>
      </w:r>
    </w:p>
    <w:p w:rsidR="00424F0E" w:rsidRPr="00424F0E" w:rsidRDefault="00424F0E" w:rsidP="00424F0E">
      <w:pPr>
        <w:tabs>
          <w:tab w:val="left" w:pos="4680"/>
        </w:tabs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424F0E" w:rsidRPr="00424F0E" w:rsidRDefault="00424F0E" w:rsidP="00424F0E">
      <w:pPr>
        <w:pStyle w:val="a3"/>
        <w:ind w:firstLine="697"/>
        <w:rPr>
          <w:b/>
          <w:sz w:val="26"/>
          <w:szCs w:val="26"/>
        </w:rPr>
      </w:pPr>
      <w:proofErr w:type="gramStart"/>
      <w:r w:rsidRPr="00424F0E">
        <w:rPr>
          <w:sz w:val="26"/>
          <w:szCs w:val="26"/>
        </w:rPr>
        <w:t>В соответствии с пунктом 1 части 5 статьи 1 Закона города Москвы от 11 июля 2012 года № 39 «О наделении органов местного самоуправления муниципальных округов в городе Москве отдельными полномочиями города Москвы», постановлением Правительства Москвы от 3 февраля 2011 года № 26-ПП «О размещении нестационарных торговых объектов, расположенных в городе Москве на земельных участках, в зданиях, строениях и сооружениях, находящихся в</w:t>
      </w:r>
      <w:proofErr w:type="gramEnd"/>
      <w:r w:rsidRPr="00424F0E">
        <w:rPr>
          <w:sz w:val="26"/>
          <w:szCs w:val="26"/>
        </w:rPr>
        <w:t xml:space="preserve"> государственной собственности» и на основании </w:t>
      </w:r>
      <w:proofErr w:type="gramStart"/>
      <w:r w:rsidRPr="00424F0E">
        <w:rPr>
          <w:sz w:val="26"/>
          <w:szCs w:val="26"/>
        </w:rPr>
        <w:t>обращения префектуры Восточного административного округа города Москвы</w:t>
      </w:r>
      <w:proofErr w:type="gramEnd"/>
      <w:r w:rsidRPr="00424F0E">
        <w:rPr>
          <w:sz w:val="26"/>
          <w:szCs w:val="26"/>
        </w:rPr>
        <w:t xml:space="preserve"> от </w:t>
      </w:r>
      <w:r w:rsidR="00180225">
        <w:rPr>
          <w:sz w:val="26"/>
          <w:szCs w:val="26"/>
        </w:rPr>
        <w:t>09</w:t>
      </w:r>
      <w:r w:rsidRPr="00424F0E">
        <w:rPr>
          <w:sz w:val="26"/>
          <w:szCs w:val="26"/>
        </w:rPr>
        <w:t>.0</w:t>
      </w:r>
      <w:r w:rsidR="00180225">
        <w:rPr>
          <w:sz w:val="26"/>
          <w:szCs w:val="26"/>
        </w:rPr>
        <w:t>2</w:t>
      </w:r>
      <w:r w:rsidRPr="00424F0E">
        <w:rPr>
          <w:sz w:val="26"/>
          <w:szCs w:val="26"/>
        </w:rPr>
        <w:t>.201</w:t>
      </w:r>
      <w:r w:rsidR="00180225">
        <w:rPr>
          <w:sz w:val="26"/>
          <w:szCs w:val="26"/>
        </w:rPr>
        <w:t>7</w:t>
      </w:r>
      <w:r w:rsidRPr="00424F0E">
        <w:rPr>
          <w:sz w:val="26"/>
          <w:szCs w:val="26"/>
        </w:rPr>
        <w:t xml:space="preserve"> г.  № 0</w:t>
      </w:r>
      <w:r w:rsidR="00180225">
        <w:rPr>
          <w:sz w:val="26"/>
          <w:szCs w:val="26"/>
        </w:rPr>
        <w:t>2</w:t>
      </w:r>
      <w:r w:rsidRPr="00424F0E">
        <w:rPr>
          <w:sz w:val="26"/>
          <w:szCs w:val="26"/>
        </w:rPr>
        <w:t>-</w:t>
      </w:r>
      <w:r w:rsidR="00180225">
        <w:rPr>
          <w:sz w:val="26"/>
          <w:szCs w:val="26"/>
        </w:rPr>
        <w:t>25-291</w:t>
      </w:r>
      <w:r w:rsidRPr="00424F0E">
        <w:rPr>
          <w:sz w:val="26"/>
          <w:szCs w:val="26"/>
        </w:rPr>
        <w:t>/1</w:t>
      </w:r>
      <w:r w:rsidR="00180225">
        <w:rPr>
          <w:sz w:val="26"/>
          <w:szCs w:val="26"/>
        </w:rPr>
        <w:t>7</w:t>
      </w:r>
      <w:r w:rsidRPr="00424F0E">
        <w:rPr>
          <w:sz w:val="26"/>
          <w:szCs w:val="26"/>
        </w:rPr>
        <w:t xml:space="preserve">, </w:t>
      </w:r>
      <w:r w:rsidRPr="00424F0E">
        <w:rPr>
          <w:b/>
          <w:sz w:val="26"/>
          <w:szCs w:val="26"/>
        </w:rPr>
        <w:t>Совет депутатов решил:</w:t>
      </w:r>
    </w:p>
    <w:p w:rsidR="00424F0E" w:rsidRPr="00424F0E" w:rsidRDefault="00424F0E" w:rsidP="00424F0E">
      <w:pPr>
        <w:pStyle w:val="a3"/>
        <w:ind w:firstLine="697"/>
        <w:rPr>
          <w:sz w:val="26"/>
          <w:szCs w:val="26"/>
        </w:rPr>
      </w:pPr>
    </w:p>
    <w:p w:rsidR="006241F7" w:rsidRDefault="00424F0E" w:rsidP="006241F7">
      <w:pPr>
        <w:pStyle w:val="a3"/>
        <w:ind w:firstLine="700"/>
        <w:rPr>
          <w:iCs/>
          <w:sz w:val="26"/>
          <w:szCs w:val="26"/>
        </w:rPr>
      </w:pPr>
      <w:r w:rsidRPr="00424F0E">
        <w:rPr>
          <w:sz w:val="26"/>
          <w:szCs w:val="26"/>
        </w:rPr>
        <w:t>1. Согласовать проект изменения схемы</w:t>
      </w:r>
      <w:r w:rsidRPr="00424F0E">
        <w:rPr>
          <w:i/>
          <w:sz w:val="26"/>
          <w:szCs w:val="26"/>
        </w:rPr>
        <w:t xml:space="preserve"> </w:t>
      </w:r>
      <w:r w:rsidRPr="00424F0E">
        <w:rPr>
          <w:sz w:val="26"/>
          <w:szCs w:val="26"/>
        </w:rPr>
        <w:t xml:space="preserve">размещения нестационарных торговых объектов, в части  </w:t>
      </w:r>
      <w:r w:rsidR="006241F7">
        <w:rPr>
          <w:sz w:val="26"/>
          <w:szCs w:val="26"/>
        </w:rPr>
        <w:t>исключения нестационарных торговых объектов со специализацией  "Печать" (приложение).</w:t>
      </w:r>
    </w:p>
    <w:p w:rsidR="00424F0E" w:rsidRPr="00424F0E" w:rsidRDefault="00424F0E" w:rsidP="00424F0E">
      <w:pPr>
        <w:pStyle w:val="a3"/>
        <w:ind w:firstLine="700"/>
        <w:rPr>
          <w:sz w:val="26"/>
          <w:szCs w:val="26"/>
        </w:rPr>
      </w:pPr>
      <w:r w:rsidRPr="00424F0E">
        <w:rPr>
          <w:sz w:val="26"/>
          <w:szCs w:val="26"/>
        </w:rPr>
        <w:t>2. Направить настоящее решение в Департамент территориальных органов исполнительной власти города Москвы, префектуру Восточного административного округа города Москвы, управу района Соколиная гора города Москвы.</w:t>
      </w:r>
    </w:p>
    <w:p w:rsidR="00424F0E" w:rsidRPr="00424F0E" w:rsidRDefault="00424F0E" w:rsidP="00424F0E">
      <w:pPr>
        <w:pStyle w:val="a3"/>
        <w:ind w:firstLine="700"/>
        <w:rPr>
          <w:sz w:val="26"/>
          <w:szCs w:val="26"/>
        </w:rPr>
      </w:pPr>
      <w:r w:rsidRPr="00424F0E">
        <w:rPr>
          <w:sz w:val="26"/>
          <w:szCs w:val="26"/>
        </w:rPr>
        <w:t xml:space="preserve">3. 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 </w:t>
      </w:r>
      <w:r w:rsidRPr="00424F0E">
        <w:rPr>
          <w:sz w:val="26"/>
          <w:szCs w:val="26"/>
          <w:lang w:val="en-US"/>
        </w:rPr>
        <w:t>www</w:t>
      </w:r>
      <w:r w:rsidRPr="00424F0E">
        <w:rPr>
          <w:sz w:val="26"/>
          <w:szCs w:val="26"/>
        </w:rPr>
        <w:t>.</w:t>
      </w:r>
      <w:proofErr w:type="spellStart"/>
      <w:r w:rsidRPr="00424F0E">
        <w:rPr>
          <w:sz w:val="26"/>
          <w:szCs w:val="26"/>
          <w:lang w:val="en-US"/>
        </w:rPr>
        <w:t>mosg</w:t>
      </w:r>
      <w:proofErr w:type="spellEnd"/>
      <w:r w:rsidRPr="00424F0E">
        <w:rPr>
          <w:sz w:val="26"/>
          <w:szCs w:val="26"/>
        </w:rPr>
        <w:t>.</w:t>
      </w:r>
      <w:proofErr w:type="spellStart"/>
      <w:r w:rsidRPr="00424F0E">
        <w:rPr>
          <w:sz w:val="26"/>
          <w:szCs w:val="26"/>
          <w:lang w:val="en-US"/>
        </w:rPr>
        <w:t>ru</w:t>
      </w:r>
      <w:proofErr w:type="spellEnd"/>
      <w:r w:rsidRPr="00424F0E">
        <w:rPr>
          <w:sz w:val="26"/>
          <w:szCs w:val="26"/>
        </w:rPr>
        <w:t>.</w:t>
      </w:r>
    </w:p>
    <w:p w:rsidR="00424F0E" w:rsidRPr="00424F0E" w:rsidRDefault="00424F0E" w:rsidP="00424F0E">
      <w:pPr>
        <w:jc w:val="both"/>
        <w:rPr>
          <w:rFonts w:ascii="Times New Roman" w:hAnsi="Times New Roman" w:cs="Times New Roman"/>
          <w:sz w:val="26"/>
          <w:szCs w:val="26"/>
        </w:rPr>
      </w:pPr>
      <w:r w:rsidRPr="00424F0E">
        <w:rPr>
          <w:rFonts w:ascii="Times New Roman" w:hAnsi="Times New Roman" w:cs="Times New Roman"/>
          <w:sz w:val="26"/>
          <w:szCs w:val="26"/>
        </w:rPr>
        <w:tab/>
        <w:t xml:space="preserve">4. </w:t>
      </w:r>
      <w:proofErr w:type="gramStart"/>
      <w:r w:rsidRPr="00424F0E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Pr="00424F0E">
        <w:rPr>
          <w:rFonts w:ascii="Times New Roman" w:hAnsi="Times New Roman" w:cs="Times New Roman"/>
          <w:sz w:val="26"/>
          <w:szCs w:val="26"/>
        </w:rPr>
        <w:t xml:space="preserve"> выполнением настоящего решения возложить на главу муниципального округа Соколиная гора Н.А.Прохорова</w:t>
      </w:r>
    </w:p>
    <w:p w:rsidR="00424F0E" w:rsidRPr="00424F0E" w:rsidRDefault="00424F0E" w:rsidP="00424F0E">
      <w:pPr>
        <w:rPr>
          <w:rFonts w:ascii="Times New Roman" w:hAnsi="Times New Roman" w:cs="Times New Roman"/>
          <w:sz w:val="26"/>
          <w:szCs w:val="26"/>
        </w:rPr>
      </w:pPr>
    </w:p>
    <w:p w:rsidR="00424F0E" w:rsidRPr="00424F0E" w:rsidRDefault="00424F0E" w:rsidP="00424F0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424F0E">
        <w:rPr>
          <w:rFonts w:ascii="Times New Roman" w:hAnsi="Times New Roman" w:cs="Times New Roman"/>
          <w:b/>
          <w:sz w:val="26"/>
          <w:szCs w:val="26"/>
        </w:rPr>
        <w:t xml:space="preserve">Глава муниципального округа </w:t>
      </w:r>
    </w:p>
    <w:p w:rsidR="00424F0E" w:rsidRPr="00424F0E" w:rsidRDefault="00424F0E" w:rsidP="00424F0E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424F0E">
        <w:rPr>
          <w:rFonts w:ascii="Times New Roman" w:hAnsi="Times New Roman" w:cs="Times New Roman"/>
          <w:b/>
          <w:sz w:val="26"/>
          <w:szCs w:val="26"/>
        </w:rPr>
        <w:t xml:space="preserve">Соколиная гора                        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</w:t>
      </w:r>
      <w:r w:rsidRPr="00424F0E">
        <w:rPr>
          <w:rFonts w:ascii="Times New Roman" w:hAnsi="Times New Roman" w:cs="Times New Roman"/>
          <w:b/>
          <w:sz w:val="26"/>
          <w:szCs w:val="26"/>
        </w:rPr>
        <w:t xml:space="preserve">Н.А.Прохоров </w:t>
      </w:r>
    </w:p>
    <w:p w:rsidR="00424F0E" w:rsidRDefault="00424F0E" w:rsidP="00424F0E">
      <w:pPr>
        <w:rPr>
          <w:sz w:val="28"/>
          <w:szCs w:val="28"/>
        </w:rPr>
      </w:pPr>
    </w:p>
    <w:p w:rsidR="00424F0E" w:rsidRDefault="00424F0E" w:rsidP="00424F0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  <w:sectPr w:rsidR="00424F0E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24F0E" w:rsidRPr="00424F0E" w:rsidRDefault="00424F0E" w:rsidP="00424F0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24F0E" w:rsidRPr="00424F0E" w:rsidRDefault="00424F0E" w:rsidP="00424F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</w:t>
      </w:r>
      <w:r w:rsidRPr="00424F0E">
        <w:rPr>
          <w:rFonts w:ascii="Times New Roman" w:hAnsi="Times New Roman" w:cs="Times New Roman"/>
          <w:sz w:val="28"/>
          <w:szCs w:val="28"/>
        </w:rPr>
        <w:t>Приложение</w:t>
      </w:r>
    </w:p>
    <w:p w:rsidR="00424F0E" w:rsidRDefault="00424F0E" w:rsidP="00424F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</w:t>
      </w:r>
      <w:r w:rsidRPr="00424F0E">
        <w:rPr>
          <w:rFonts w:ascii="Times New Roman" w:hAnsi="Times New Roman" w:cs="Times New Roman"/>
          <w:sz w:val="28"/>
          <w:szCs w:val="28"/>
        </w:rPr>
        <w:t>к решению Совета депутатов</w:t>
      </w:r>
    </w:p>
    <w:p w:rsidR="00424F0E" w:rsidRDefault="00424F0E" w:rsidP="00424F0E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 Соколиная гора</w:t>
      </w:r>
    </w:p>
    <w:p w:rsidR="00424F0E" w:rsidRPr="00424F0E" w:rsidRDefault="00424F0E" w:rsidP="00424F0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от</w:t>
      </w:r>
      <w:r w:rsidR="00D87F4E">
        <w:rPr>
          <w:rFonts w:ascii="Times New Roman" w:hAnsi="Times New Roman" w:cs="Times New Roman"/>
          <w:sz w:val="28"/>
          <w:szCs w:val="28"/>
        </w:rPr>
        <w:t xml:space="preserve"> 21.03.2017 г.</w:t>
      </w:r>
      <w:r w:rsidR="00280B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D87F4E">
        <w:rPr>
          <w:rFonts w:ascii="Times New Roman" w:hAnsi="Times New Roman" w:cs="Times New Roman"/>
          <w:sz w:val="28"/>
          <w:szCs w:val="28"/>
        </w:rPr>
        <w:t xml:space="preserve"> 68/4</w:t>
      </w:r>
    </w:p>
    <w:p w:rsidR="006241F7" w:rsidRDefault="006241F7" w:rsidP="006241F7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6241F7" w:rsidRPr="006241F7" w:rsidRDefault="006241F7" w:rsidP="006241F7">
      <w:pPr>
        <w:pStyle w:val="a3"/>
        <w:ind w:firstLine="700"/>
        <w:rPr>
          <w:b/>
          <w:iCs/>
          <w:sz w:val="26"/>
          <w:szCs w:val="26"/>
        </w:rPr>
      </w:pPr>
      <w:r>
        <w:rPr>
          <w:b/>
          <w:bCs/>
          <w:sz w:val="26"/>
          <w:szCs w:val="26"/>
        </w:rPr>
        <w:t>П</w:t>
      </w:r>
      <w:r w:rsidRPr="00424F0E">
        <w:rPr>
          <w:b/>
          <w:bCs/>
          <w:sz w:val="26"/>
          <w:szCs w:val="26"/>
        </w:rPr>
        <w:t xml:space="preserve">роект изменения схемы размещения нестационарных торговых объектов </w:t>
      </w:r>
      <w:r>
        <w:rPr>
          <w:b/>
          <w:bCs/>
          <w:sz w:val="26"/>
          <w:szCs w:val="26"/>
        </w:rPr>
        <w:t xml:space="preserve">в части исключения </w:t>
      </w:r>
      <w:r w:rsidRPr="006241F7">
        <w:rPr>
          <w:b/>
          <w:sz w:val="26"/>
          <w:szCs w:val="26"/>
        </w:rPr>
        <w:t xml:space="preserve">нестационарных торговых объектов со специализацией  "Печать" </w:t>
      </w:r>
    </w:p>
    <w:p w:rsidR="006241F7" w:rsidRPr="00424F0E" w:rsidRDefault="006241F7" w:rsidP="006241F7">
      <w:pPr>
        <w:tabs>
          <w:tab w:val="left" w:pos="468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:rsidR="006241F7" w:rsidRPr="00424F0E" w:rsidRDefault="006241F7" w:rsidP="006241F7">
      <w:pPr>
        <w:tabs>
          <w:tab w:val="left" w:pos="4680"/>
        </w:tabs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5"/>
        <w:tblW w:w="0" w:type="auto"/>
        <w:tblLayout w:type="fixed"/>
        <w:tblLook w:val="04A0"/>
      </w:tblPr>
      <w:tblGrid>
        <w:gridCol w:w="534"/>
        <w:gridCol w:w="1417"/>
        <w:gridCol w:w="2693"/>
        <w:gridCol w:w="1134"/>
        <w:gridCol w:w="1701"/>
        <w:gridCol w:w="1418"/>
        <w:gridCol w:w="1843"/>
        <w:gridCol w:w="3685"/>
      </w:tblGrid>
      <w:tr w:rsidR="00424F0E" w:rsidRPr="00424F0E" w:rsidTr="00ED7C9C">
        <w:tc>
          <w:tcPr>
            <w:tcW w:w="1951" w:type="dxa"/>
            <w:gridSpan w:val="2"/>
          </w:tcPr>
          <w:p w:rsidR="00424F0E" w:rsidRPr="00424F0E" w:rsidRDefault="00ED7C9C" w:rsidP="00ED7C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424F0E" w:rsidRPr="00424F0E">
              <w:rPr>
                <w:rFonts w:ascii="Times New Roman" w:hAnsi="Times New Roman" w:cs="Times New Roman"/>
                <w:sz w:val="28"/>
                <w:szCs w:val="28"/>
              </w:rPr>
              <w:t>ид</w:t>
            </w:r>
          </w:p>
          <w:p w:rsidR="00424F0E" w:rsidRPr="00424F0E" w:rsidRDefault="00424F0E" w:rsidP="00ED7C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24F0E">
              <w:rPr>
                <w:rFonts w:ascii="Times New Roman" w:hAnsi="Times New Roman" w:cs="Times New Roman"/>
                <w:sz w:val="28"/>
                <w:szCs w:val="28"/>
              </w:rPr>
              <w:t>НТО</w:t>
            </w:r>
          </w:p>
        </w:tc>
        <w:tc>
          <w:tcPr>
            <w:tcW w:w="2693" w:type="dxa"/>
          </w:tcPr>
          <w:p w:rsidR="00424F0E" w:rsidRPr="00424F0E" w:rsidRDefault="00ED7C9C" w:rsidP="00ED7C9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424F0E" w:rsidRPr="00424F0E">
              <w:rPr>
                <w:rFonts w:ascii="Times New Roman" w:hAnsi="Times New Roman" w:cs="Times New Roman"/>
                <w:sz w:val="28"/>
                <w:szCs w:val="28"/>
              </w:rPr>
              <w:t>дрес</w:t>
            </w:r>
          </w:p>
        </w:tc>
        <w:tc>
          <w:tcPr>
            <w:tcW w:w="1134" w:type="dxa"/>
          </w:tcPr>
          <w:p w:rsidR="00424F0E" w:rsidRPr="00424F0E" w:rsidRDefault="00424F0E" w:rsidP="00424F0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24F0E">
              <w:rPr>
                <w:rFonts w:ascii="Times New Roman" w:hAnsi="Times New Roman" w:cs="Times New Roman"/>
                <w:sz w:val="28"/>
                <w:szCs w:val="28"/>
              </w:rPr>
              <w:t>площадь</w:t>
            </w:r>
          </w:p>
        </w:tc>
        <w:tc>
          <w:tcPr>
            <w:tcW w:w="1701" w:type="dxa"/>
          </w:tcPr>
          <w:p w:rsidR="00424F0E" w:rsidRPr="00424F0E" w:rsidRDefault="00424F0E" w:rsidP="00424F0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24F0E">
              <w:rPr>
                <w:rFonts w:ascii="Times New Roman" w:hAnsi="Times New Roman" w:cs="Times New Roman"/>
                <w:sz w:val="28"/>
                <w:szCs w:val="28"/>
              </w:rPr>
              <w:t>специализация</w:t>
            </w:r>
          </w:p>
        </w:tc>
        <w:tc>
          <w:tcPr>
            <w:tcW w:w="1418" w:type="dxa"/>
          </w:tcPr>
          <w:p w:rsidR="00424F0E" w:rsidRPr="00424F0E" w:rsidRDefault="00424F0E" w:rsidP="00424F0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24F0E">
              <w:rPr>
                <w:rFonts w:ascii="Times New Roman" w:hAnsi="Times New Roman" w:cs="Times New Roman"/>
                <w:sz w:val="28"/>
                <w:szCs w:val="28"/>
              </w:rPr>
              <w:t>Период</w:t>
            </w:r>
          </w:p>
          <w:p w:rsidR="00424F0E" w:rsidRPr="00424F0E" w:rsidRDefault="00424F0E" w:rsidP="00424F0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24F0E">
              <w:rPr>
                <w:rFonts w:ascii="Times New Roman" w:hAnsi="Times New Roman" w:cs="Times New Roman"/>
                <w:sz w:val="28"/>
                <w:szCs w:val="28"/>
              </w:rPr>
              <w:t>размещения</w:t>
            </w:r>
          </w:p>
        </w:tc>
        <w:tc>
          <w:tcPr>
            <w:tcW w:w="1843" w:type="dxa"/>
          </w:tcPr>
          <w:p w:rsidR="00424F0E" w:rsidRPr="00424F0E" w:rsidRDefault="00424F0E" w:rsidP="00424F0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24F0E">
              <w:rPr>
                <w:rFonts w:ascii="Times New Roman" w:hAnsi="Times New Roman" w:cs="Times New Roman"/>
                <w:sz w:val="28"/>
                <w:szCs w:val="28"/>
              </w:rPr>
              <w:t>статус</w:t>
            </w:r>
          </w:p>
        </w:tc>
        <w:tc>
          <w:tcPr>
            <w:tcW w:w="3685" w:type="dxa"/>
          </w:tcPr>
          <w:p w:rsidR="00424F0E" w:rsidRPr="00424F0E" w:rsidRDefault="00424F0E" w:rsidP="00424F0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24F0E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ED7C9C" w:rsidRPr="00424F0E" w:rsidTr="00ED7C9C">
        <w:tc>
          <w:tcPr>
            <w:tcW w:w="534" w:type="dxa"/>
            <w:tcBorders>
              <w:right w:val="single" w:sz="4" w:space="0" w:color="auto"/>
            </w:tcBorders>
          </w:tcPr>
          <w:p w:rsidR="00ED7C9C" w:rsidRPr="00424F0E" w:rsidRDefault="00ED7C9C" w:rsidP="00ED7C9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ED7C9C" w:rsidRPr="00424F0E" w:rsidRDefault="00ED7C9C" w:rsidP="00424F0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424F0E">
              <w:rPr>
                <w:rFonts w:ascii="Times New Roman" w:hAnsi="Times New Roman" w:cs="Times New Roman"/>
                <w:sz w:val="28"/>
                <w:szCs w:val="28"/>
              </w:rPr>
              <w:t>киоск</w:t>
            </w:r>
          </w:p>
        </w:tc>
        <w:tc>
          <w:tcPr>
            <w:tcW w:w="2693" w:type="dxa"/>
          </w:tcPr>
          <w:p w:rsidR="00ED7C9C" w:rsidRPr="00424F0E" w:rsidRDefault="00ED7C9C" w:rsidP="00424F0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424F0E">
              <w:rPr>
                <w:rFonts w:ascii="Times New Roman" w:hAnsi="Times New Roman" w:cs="Times New Roman"/>
                <w:sz w:val="28"/>
                <w:szCs w:val="28"/>
              </w:rPr>
              <w:t>Щербаковская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ул., вл. 32/7 </w:t>
            </w:r>
            <w:r w:rsidRPr="00424F0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134" w:type="dxa"/>
          </w:tcPr>
          <w:p w:rsidR="00ED7C9C" w:rsidRPr="00424F0E" w:rsidRDefault="00ED7C9C" w:rsidP="00424F0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8.16</w:t>
            </w:r>
          </w:p>
        </w:tc>
        <w:tc>
          <w:tcPr>
            <w:tcW w:w="1701" w:type="dxa"/>
          </w:tcPr>
          <w:p w:rsidR="00ED7C9C" w:rsidRPr="00424F0E" w:rsidRDefault="00ED7C9C" w:rsidP="00424F0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печать</w:t>
            </w:r>
          </w:p>
        </w:tc>
        <w:tc>
          <w:tcPr>
            <w:tcW w:w="1418" w:type="dxa"/>
          </w:tcPr>
          <w:p w:rsidR="00ED7C9C" w:rsidRDefault="00ED7C9C" w:rsidP="00424F0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1 января</w:t>
            </w:r>
          </w:p>
          <w:p w:rsidR="00ED7C9C" w:rsidRPr="00424F0E" w:rsidRDefault="00ED7C9C" w:rsidP="00424F0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31 декабря</w:t>
            </w:r>
          </w:p>
        </w:tc>
        <w:tc>
          <w:tcPr>
            <w:tcW w:w="1843" w:type="dxa"/>
          </w:tcPr>
          <w:p w:rsidR="00ED7C9C" w:rsidRPr="00424F0E" w:rsidRDefault="00ED7C9C" w:rsidP="00424F0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Исключить из схемы</w:t>
            </w:r>
          </w:p>
        </w:tc>
        <w:tc>
          <w:tcPr>
            <w:tcW w:w="3685" w:type="dxa"/>
          </w:tcPr>
          <w:p w:rsidR="00ED7C9C" w:rsidRDefault="00ED7C9C" w:rsidP="00ED7C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Несоответствие требованиям к размещению, установленным ППМ от 03.02.2011 № 26-ПП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5 п. 8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прил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1) </w:t>
            </w:r>
          </w:p>
          <w:p w:rsidR="00ED7C9C" w:rsidRPr="00424F0E" w:rsidRDefault="00ED7C9C" w:rsidP="00ED7C9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D7C9C" w:rsidRPr="00424F0E" w:rsidTr="00ED7C9C">
        <w:tc>
          <w:tcPr>
            <w:tcW w:w="534" w:type="dxa"/>
            <w:tcBorders>
              <w:right w:val="single" w:sz="4" w:space="0" w:color="auto"/>
            </w:tcBorders>
          </w:tcPr>
          <w:p w:rsidR="00ED7C9C" w:rsidRDefault="00ED7C9C" w:rsidP="00424F0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  <w:p w:rsidR="00ED7C9C" w:rsidRDefault="00ED7C9C" w:rsidP="00424F0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7C9C" w:rsidRPr="00424F0E" w:rsidRDefault="00ED7C9C" w:rsidP="00ED7C9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sz="4" w:space="0" w:color="auto"/>
            </w:tcBorders>
          </w:tcPr>
          <w:p w:rsidR="00ED7C9C" w:rsidRDefault="00ED7C9C" w:rsidP="00424F0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7C9C" w:rsidRDefault="00ED7C9C" w:rsidP="00424F0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D7C9C" w:rsidRPr="00424F0E" w:rsidRDefault="00ED7C9C" w:rsidP="00424F0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павильон</w:t>
            </w:r>
          </w:p>
        </w:tc>
        <w:tc>
          <w:tcPr>
            <w:tcW w:w="2693" w:type="dxa"/>
          </w:tcPr>
          <w:p w:rsidR="00ED7C9C" w:rsidRPr="00424F0E" w:rsidRDefault="00ED7C9C" w:rsidP="00424F0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Щербаковская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ул., вл. 3-5</w:t>
            </w:r>
          </w:p>
        </w:tc>
        <w:tc>
          <w:tcPr>
            <w:tcW w:w="1134" w:type="dxa"/>
          </w:tcPr>
          <w:p w:rsidR="00ED7C9C" w:rsidRPr="00424F0E" w:rsidRDefault="00ED7C9C" w:rsidP="00424F0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701" w:type="dxa"/>
          </w:tcPr>
          <w:p w:rsidR="00ED7C9C" w:rsidRPr="00424F0E" w:rsidRDefault="00ED7C9C" w:rsidP="00424F0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печать</w:t>
            </w:r>
          </w:p>
        </w:tc>
        <w:tc>
          <w:tcPr>
            <w:tcW w:w="1418" w:type="dxa"/>
          </w:tcPr>
          <w:p w:rsidR="00ED7C9C" w:rsidRDefault="00ED7C9C" w:rsidP="00ED7C9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1 января</w:t>
            </w:r>
          </w:p>
          <w:p w:rsidR="00ED7C9C" w:rsidRPr="00424F0E" w:rsidRDefault="00ED7C9C" w:rsidP="00ED7C9C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31 декабря</w:t>
            </w:r>
          </w:p>
        </w:tc>
        <w:tc>
          <w:tcPr>
            <w:tcW w:w="1843" w:type="dxa"/>
          </w:tcPr>
          <w:p w:rsidR="00ED7C9C" w:rsidRPr="00424F0E" w:rsidRDefault="00ED7C9C" w:rsidP="00424F0E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Исключить из схемы</w:t>
            </w:r>
          </w:p>
        </w:tc>
        <w:tc>
          <w:tcPr>
            <w:tcW w:w="3685" w:type="dxa"/>
          </w:tcPr>
          <w:p w:rsidR="00ED7C9C" w:rsidRPr="00424F0E" w:rsidRDefault="00ED7C9C" w:rsidP="00ED7C9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Несоответствие требованиям к размещению, установленным ППМ от 03.02.2011 № 26-ПП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5 п. 8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прил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1)</w:t>
            </w:r>
          </w:p>
        </w:tc>
      </w:tr>
    </w:tbl>
    <w:p w:rsidR="00424F0E" w:rsidRDefault="00424F0E" w:rsidP="00424F0E">
      <w:pPr>
        <w:jc w:val="right"/>
        <w:rPr>
          <w:sz w:val="28"/>
          <w:szCs w:val="28"/>
        </w:rPr>
      </w:pPr>
    </w:p>
    <w:p w:rsidR="00424F0E" w:rsidRDefault="00424F0E" w:rsidP="00424F0E">
      <w:pPr>
        <w:rPr>
          <w:sz w:val="28"/>
          <w:szCs w:val="28"/>
        </w:rPr>
      </w:pPr>
    </w:p>
    <w:p w:rsidR="00424F0E" w:rsidRDefault="00424F0E" w:rsidP="00424F0E">
      <w:pPr>
        <w:ind w:firstLine="5387"/>
        <w:rPr>
          <w:sz w:val="24"/>
          <w:szCs w:val="24"/>
        </w:rPr>
      </w:pPr>
      <w:r>
        <w:lastRenderedPageBreak/>
        <w:t xml:space="preserve">   </w:t>
      </w:r>
    </w:p>
    <w:sectPr w:rsidR="00424F0E" w:rsidSect="00D41DF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24F0E"/>
    <w:rsid w:val="00180225"/>
    <w:rsid w:val="00280B14"/>
    <w:rsid w:val="00360ED5"/>
    <w:rsid w:val="00424F0E"/>
    <w:rsid w:val="00430181"/>
    <w:rsid w:val="0044213F"/>
    <w:rsid w:val="006241F7"/>
    <w:rsid w:val="00817600"/>
    <w:rsid w:val="00BB1D77"/>
    <w:rsid w:val="00D41DFE"/>
    <w:rsid w:val="00D87F4E"/>
    <w:rsid w:val="00E921D3"/>
    <w:rsid w:val="00ED7C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D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424F0E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rsid w:val="00424F0E"/>
    <w:rPr>
      <w:rFonts w:ascii="Times New Roman" w:eastAsia="Times New Roman" w:hAnsi="Times New Roman" w:cs="Times New Roman"/>
      <w:sz w:val="28"/>
      <w:szCs w:val="28"/>
    </w:rPr>
  </w:style>
  <w:style w:type="paragraph" w:customStyle="1" w:styleId="msonormalbullet2gif">
    <w:name w:val="msonormalbullet2.gif"/>
    <w:basedOn w:val="a"/>
    <w:rsid w:val="00424F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424F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85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9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410</Words>
  <Characters>2342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8</cp:revision>
  <dcterms:created xsi:type="dcterms:W3CDTF">2017-03-16T12:06:00Z</dcterms:created>
  <dcterms:modified xsi:type="dcterms:W3CDTF">2017-03-22T07:30:00Z</dcterms:modified>
</cp:coreProperties>
</file>