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259" w:rsidRDefault="009D3259" w:rsidP="009D32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9D3259" w:rsidRDefault="009D3259" w:rsidP="009D32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9D3259" w:rsidRDefault="009D3259" w:rsidP="009D32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9D3259" w:rsidRDefault="009D3259" w:rsidP="009D32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3259" w:rsidRDefault="009D3259" w:rsidP="009D32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9D3259" w:rsidRDefault="009D3259" w:rsidP="009D3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D3259" w:rsidRDefault="009D3259" w:rsidP="009D3259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24.01.2017 г. № 66/6</w:t>
      </w:r>
    </w:p>
    <w:p w:rsidR="009D3259" w:rsidRDefault="009D3259" w:rsidP="009D3259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D3259" w:rsidRDefault="009D3259" w:rsidP="009D3259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с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огласовании проекта изменения </w:t>
      </w:r>
    </w:p>
    <w:p w:rsidR="009D3259" w:rsidRDefault="009D3259" w:rsidP="009D3259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схемы размещения нестационарных </w:t>
      </w:r>
    </w:p>
    <w:p w:rsidR="009D3259" w:rsidRDefault="009D3259" w:rsidP="009D3259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торговых объектов </w:t>
      </w:r>
    </w:p>
    <w:p w:rsidR="009D3259" w:rsidRDefault="009D3259" w:rsidP="009D3259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3259" w:rsidRDefault="009D3259" w:rsidP="009D3259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 xml:space="preserve"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Москвы», постановлением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Департамента средств массовой информации и рекламы города Москвы от 17.01.2017 г.  № 02-25-48/17, зарегистрированного в аппарате Совета депутатов муниципального округа 24.01.2017 г. № 9-вх.,  </w:t>
      </w:r>
      <w:r>
        <w:rPr>
          <w:b/>
          <w:sz w:val="26"/>
          <w:szCs w:val="26"/>
        </w:rPr>
        <w:t>Совет депутатов решил:</w:t>
      </w:r>
    </w:p>
    <w:p w:rsidR="009D3259" w:rsidRDefault="009D3259" w:rsidP="009D3259">
      <w:pPr>
        <w:pStyle w:val="a3"/>
        <w:ind w:firstLine="697"/>
        <w:rPr>
          <w:sz w:val="26"/>
          <w:szCs w:val="26"/>
        </w:rPr>
      </w:pPr>
    </w:p>
    <w:p w:rsidR="009D3259" w:rsidRDefault="009D3259" w:rsidP="009D3259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>1. Согласовать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размещения нестационарных торговых объектов, в части  включения в схему  нестационарного торгового объекта со специализацией  "Печать" (приложение).</w:t>
      </w:r>
    </w:p>
    <w:p w:rsidR="009D3259" w:rsidRDefault="009D3259" w:rsidP="009D3259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9D3259" w:rsidRDefault="009D3259" w:rsidP="009D3259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>
        <w:rPr>
          <w:sz w:val="26"/>
          <w:szCs w:val="26"/>
          <w:lang w:val="en-US"/>
        </w:rPr>
        <w:t>www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mosg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>.</w:t>
      </w:r>
    </w:p>
    <w:p w:rsidR="009D3259" w:rsidRDefault="009D3259" w:rsidP="009D3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4. Контроль за выполнением настоящего решения возложить на главу муниципального округа Соколиная гора Н.А.Прохорова</w:t>
      </w:r>
    </w:p>
    <w:p w:rsidR="009D3259" w:rsidRDefault="009D3259" w:rsidP="009D325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59" w:rsidRDefault="009D3259" w:rsidP="009D3259">
      <w:pPr>
        <w:spacing w:after="0" w:line="240" w:lineRule="auto"/>
        <w:rPr>
          <w:b/>
          <w:sz w:val="28"/>
          <w:szCs w:val="28"/>
        </w:rPr>
      </w:pPr>
    </w:p>
    <w:p w:rsidR="009D3259" w:rsidRDefault="009D3259" w:rsidP="009D3259">
      <w:pPr>
        <w:spacing w:after="0" w:line="240" w:lineRule="auto"/>
        <w:rPr>
          <w:b/>
          <w:sz w:val="28"/>
          <w:szCs w:val="28"/>
        </w:rPr>
      </w:pPr>
    </w:p>
    <w:p w:rsidR="009D3259" w:rsidRDefault="009D3259" w:rsidP="009D325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D3259" w:rsidRDefault="009D3259" w:rsidP="009D325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9D3259" w:rsidRDefault="009D3259" w:rsidP="009D325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D3259" w:rsidRDefault="009D3259" w:rsidP="009D3259">
      <w:pPr>
        <w:rPr>
          <w:rFonts w:ascii="Times New Roman" w:hAnsi="Times New Roman" w:cs="Times New Roman"/>
          <w:b/>
          <w:sz w:val="28"/>
          <w:szCs w:val="28"/>
        </w:rPr>
      </w:pPr>
    </w:p>
    <w:p w:rsidR="009D3259" w:rsidRDefault="009D3259" w:rsidP="009D3259">
      <w:pPr>
        <w:ind w:firstLine="5387"/>
        <w:rPr>
          <w:sz w:val="24"/>
          <w:szCs w:val="24"/>
        </w:rPr>
      </w:pPr>
      <w:r>
        <w:t xml:space="preserve">   </w:t>
      </w:r>
    </w:p>
    <w:p w:rsidR="009D3259" w:rsidRDefault="009D3259" w:rsidP="009D3259">
      <w:pPr>
        <w:ind w:firstLine="5387"/>
      </w:pPr>
    </w:p>
    <w:p w:rsidR="009D3259" w:rsidRDefault="009D3259" w:rsidP="009D3259">
      <w:pPr>
        <w:ind w:firstLine="5387"/>
      </w:pPr>
    </w:p>
    <w:p w:rsidR="009D3259" w:rsidRDefault="009D3259" w:rsidP="009D3259">
      <w:pPr>
        <w:spacing w:after="0" w:line="240" w:lineRule="auto"/>
        <w:ind w:firstLine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Приложение</w:t>
      </w:r>
    </w:p>
    <w:p w:rsidR="009D3259" w:rsidRDefault="009D3259" w:rsidP="009D3259">
      <w:pPr>
        <w:pStyle w:val="msonormalbullet2gifbullet1gif"/>
        <w:spacing w:before="0" w:beforeAutospacing="0" w:after="0" w:afterAutospacing="0"/>
        <w:ind w:left="5529" w:right="-849"/>
        <w:contextualSpacing/>
      </w:pPr>
      <w:r>
        <w:t xml:space="preserve">к решению Совета депутатов муниципального округа Соколиная гора </w:t>
      </w:r>
    </w:p>
    <w:p w:rsidR="009D3259" w:rsidRDefault="009D3259" w:rsidP="009D3259">
      <w:pPr>
        <w:pStyle w:val="msonormalbullet2gifbullet3gif"/>
        <w:spacing w:before="0" w:beforeAutospacing="0" w:after="0" w:afterAutospacing="0"/>
        <w:ind w:left="5529" w:right="-849"/>
        <w:contextualSpacing/>
      </w:pPr>
      <w:r>
        <w:t>от  24.01.2017 г. №  66/6</w:t>
      </w:r>
    </w:p>
    <w:p w:rsidR="009D3259" w:rsidRDefault="009D3259" w:rsidP="009D32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3259" w:rsidRDefault="009D3259" w:rsidP="009D32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3259" w:rsidRDefault="009D3259" w:rsidP="009D32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 внесения изменений в схему размещения нестационарных торговых объектов в части включения НТО</w:t>
      </w:r>
    </w:p>
    <w:p w:rsidR="009D3259" w:rsidRDefault="009D3259" w:rsidP="009D3259">
      <w:pPr>
        <w:spacing w:line="360" w:lineRule="auto"/>
        <w:jc w:val="center"/>
        <w:rPr>
          <w:b/>
          <w:sz w:val="26"/>
          <w:szCs w:val="26"/>
        </w:rPr>
      </w:pPr>
    </w:p>
    <w:tbl>
      <w:tblPr>
        <w:tblStyle w:val="a5"/>
        <w:tblW w:w="9930" w:type="dxa"/>
        <w:tblInd w:w="-743" w:type="dxa"/>
        <w:tblLayout w:type="fixed"/>
        <w:tblLook w:val="04A0"/>
      </w:tblPr>
      <w:tblGrid>
        <w:gridCol w:w="2272"/>
        <w:gridCol w:w="1844"/>
        <w:gridCol w:w="1560"/>
        <w:gridCol w:w="2127"/>
        <w:gridCol w:w="2127"/>
      </w:tblGrid>
      <w:tr w:rsidR="009D3259" w:rsidTr="009D325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259" w:rsidRDefault="009D3259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Адрес</w:t>
            </w:r>
          </w:p>
          <w:p w:rsidR="009D3259" w:rsidRDefault="009D3259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259" w:rsidRDefault="009D3259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Специали-</w:t>
            </w:r>
          </w:p>
          <w:p w:rsidR="009D3259" w:rsidRDefault="009D3259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259" w:rsidRDefault="009D3259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Тип</w:t>
            </w:r>
          </w:p>
          <w:p w:rsidR="009D3259" w:rsidRDefault="009D3259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259" w:rsidRDefault="009D3259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Площадь</w:t>
            </w:r>
          </w:p>
          <w:p w:rsidR="009D3259" w:rsidRDefault="009D3259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(кв.м.)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259" w:rsidRDefault="009D3259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Период</w:t>
            </w:r>
          </w:p>
          <w:p w:rsidR="009D3259" w:rsidRDefault="009D3259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размещения</w:t>
            </w:r>
          </w:p>
        </w:tc>
      </w:tr>
      <w:tr w:rsidR="009D3259" w:rsidTr="009D3259">
        <w:trPr>
          <w:trHeight w:val="9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D3259" w:rsidRDefault="009D3259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  <w:highlight w:val="yellow"/>
              </w:rPr>
            </w:pPr>
            <w:r>
              <w:rPr>
                <w:rFonts w:eastAsia="Times New Roman"/>
                <w:color w:val="000000" w:themeColor="text1"/>
                <w:sz w:val="26"/>
                <w:szCs w:val="26"/>
              </w:rPr>
              <w:t>Измайловское шоссе, вл. 13</w:t>
            </w:r>
            <w:r>
              <w:rPr>
                <w:rFonts w:eastAsia="Times New Roman"/>
                <w:color w:val="000000" w:themeColor="text1"/>
                <w:sz w:val="26"/>
                <w:szCs w:val="26"/>
                <w:highlight w:val="yellow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259" w:rsidRDefault="009D3259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Печать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259" w:rsidRDefault="009D3259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Киоск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259" w:rsidRDefault="009D3259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259" w:rsidRDefault="009D32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 1 января по 31 декабря</w:t>
            </w:r>
          </w:p>
        </w:tc>
      </w:tr>
      <w:tr w:rsidR="009D3259" w:rsidTr="009D3259">
        <w:trPr>
          <w:trHeight w:val="3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D3259" w:rsidRDefault="009D3259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>
              <w:rPr>
                <w:rFonts w:eastAsia="Times New Roman"/>
                <w:color w:val="000000" w:themeColor="text1"/>
                <w:sz w:val="26"/>
                <w:szCs w:val="26"/>
              </w:rPr>
              <w:t>8-я ул. Соколиной горы, вл. 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259" w:rsidRDefault="009D3259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Печать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259" w:rsidRDefault="009D3259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Киоск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259" w:rsidRDefault="009D3259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59" w:rsidRDefault="009D32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 1 января по 31 декабря</w:t>
            </w:r>
          </w:p>
          <w:p w:rsidR="009D3259" w:rsidRDefault="009D3259">
            <w:pPr>
              <w:jc w:val="center"/>
              <w:rPr>
                <w:sz w:val="26"/>
                <w:szCs w:val="26"/>
              </w:rPr>
            </w:pPr>
          </w:p>
        </w:tc>
      </w:tr>
      <w:tr w:rsidR="009D3259" w:rsidTr="009D3259">
        <w:trPr>
          <w:trHeight w:val="5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D3259" w:rsidRDefault="009D3259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>
              <w:rPr>
                <w:rFonts w:eastAsia="Times New Roman"/>
                <w:color w:val="000000" w:themeColor="text1"/>
                <w:sz w:val="26"/>
                <w:szCs w:val="26"/>
              </w:rPr>
              <w:t>Окружной проезд, вл. 34/1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259" w:rsidRDefault="009D3259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Печать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259" w:rsidRDefault="009D3259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Киоск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259" w:rsidRDefault="009D3259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259" w:rsidRDefault="009D32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 1 января по 31 декабря</w:t>
            </w:r>
          </w:p>
        </w:tc>
      </w:tr>
    </w:tbl>
    <w:p w:rsidR="009D3259" w:rsidRDefault="009D3259" w:rsidP="009D3259"/>
    <w:p w:rsidR="003B6B40" w:rsidRDefault="003B6B40"/>
    <w:sectPr w:rsidR="003B6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D3259"/>
    <w:rsid w:val="003B6B40"/>
    <w:rsid w:val="009D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D325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D3259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D3259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bullet1gif">
    <w:name w:val="msonormalbullet2gifbullet1.gif"/>
    <w:basedOn w:val="a"/>
    <w:rsid w:val="009D3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9D3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0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2017-01-30T12:03:00Z</dcterms:created>
  <dcterms:modified xsi:type="dcterms:W3CDTF">2017-01-30T12:03:00Z</dcterms:modified>
</cp:coreProperties>
</file>