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C3" w:rsidRDefault="008224C3">
      <w:pPr>
        <w:rPr>
          <w:rFonts w:ascii="Times New Roman" w:hAnsi="Times New Roman" w:cs="Times New Roman"/>
          <w:sz w:val="28"/>
          <w:szCs w:val="28"/>
        </w:rPr>
      </w:pP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85009" w:rsidRPr="00A85009" w:rsidRDefault="00A85009" w:rsidP="00A850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5009" w:rsidRPr="00A85009" w:rsidRDefault="00534720" w:rsidP="00A85009">
      <w:pPr>
        <w:tabs>
          <w:tab w:val="left" w:pos="4536"/>
        </w:tabs>
        <w:ind w:right="56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22.03.2016 г. № 56/3</w:t>
      </w:r>
    </w:p>
    <w:p w:rsidR="00F54377" w:rsidRPr="00A85009" w:rsidRDefault="00F54377">
      <w:pPr>
        <w:rPr>
          <w:rFonts w:ascii="Times New Roman" w:hAnsi="Times New Roman" w:cs="Times New Roman"/>
          <w:sz w:val="28"/>
          <w:szCs w:val="28"/>
        </w:rPr>
      </w:pPr>
    </w:p>
    <w:p w:rsidR="00F54377" w:rsidRPr="00A85009" w:rsidRDefault="00F54377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4786"/>
      </w:tblGrid>
      <w:tr w:rsidR="00CE030E" w:rsidRPr="000C7F9F" w:rsidTr="008224C3">
        <w:tc>
          <w:tcPr>
            <w:tcW w:w="4786" w:type="dxa"/>
          </w:tcPr>
          <w:p w:rsidR="00534720" w:rsidRPr="00534720" w:rsidRDefault="00534720" w:rsidP="005347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347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внесении изменений в решение </w:t>
            </w:r>
          </w:p>
          <w:p w:rsidR="00534720" w:rsidRPr="00534720" w:rsidRDefault="009C493C" w:rsidP="005347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Совета депутатов от 15.12.2015</w:t>
            </w:r>
            <w:r w:rsidR="00534720" w:rsidRPr="005347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  <w:p w:rsidR="00CE030E" w:rsidRPr="000C7F9F" w:rsidRDefault="00534720" w:rsidP="005347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720">
              <w:rPr>
                <w:rFonts w:ascii="Times New Roman" w:hAnsi="Times New Roman" w:cs="Times New Roman"/>
                <w:b/>
                <w:sz w:val="28"/>
                <w:szCs w:val="28"/>
              </w:rPr>
              <w:t>№ 52/4</w:t>
            </w:r>
          </w:p>
        </w:tc>
      </w:tr>
    </w:tbl>
    <w:p w:rsidR="00534720" w:rsidRDefault="008224C3" w:rsidP="007A37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7A3767">
        <w:rPr>
          <w:rFonts w:ascii="Times New Roman" w:hAnsi="Times New Roman" w:cs="Times New Roman"/>
          <w:sz w:val="28"/>
          <w:szCs w:val="28"/>
        </w:rPr>
        <w:tab/>
      </w:r>
    </w:p>
    <w:p w:rsidR="00CE030E" w:rsidRPr="000C7F9F" w:rsidRDefault="00CE030E" w:rsidP="007A376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Москвы от 26 декабря </w:t>
      </w:r>
      <w:r w:rsidRPr="000C7F9F">
        <w:rPr>
          <w:rFonts w:ascii="Times New Roman" w:hAnsi="Times New Roman" w:cs="Times New Roman"/>
          <w:sz w:val="28"/>
          <w:szCs w:val="28"/>
        </w:rPr>
        <w:br/>
        <w:t xml:space="preserve">2012 года № 849-ПП «О стимулировании управ районов города Москвы» </w:t>
      </w:r>
      <w:r w:rsidRPr="000C7F9F">
        <w:rPr>
          <w:rFonts w:ascii="Times New Roman" w:hAnsi="Times New Roman" w:cs="Times New Roman"/>
          <w:sz w:val="28"/>
          <w:szCs w:val="28"/>
        </w:rPr>
        <w:br/>
        <w:t xml:space="preserve">и обращением управы района </w:t>
      </w:r>
      <w:r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r w:rsidRPr="000C7F9F">
        <w:rPr>
          <w:rFonts w:ascii="Times New Roman" w:hAnsi="Times New Roman" w:cs="Times New Roman"/>
          <w:sz w:val="28"/>
          <w:szCs w:val="28"/>
        </w:rPr>
        <w:t xml:space="preserve"> города Москвы от</w:t>
      </w:r>
      <w:r w:rsidR="00534720">
        <w:rPr>
          <w:rFonts w:ascii="Times New Roman" w:hAnsi="Times New Roman" w:cs="Times New Roman"/>
          <w:sz w:val="28"/>
          <w:szCs w:val="28"/>
        </w:rPr>
        <w:t xml:space="preserve"> 22.03.</w:t>
      </w:r>
      <w:r w:rsidRPr="000C7F9F">
        <w:rPr>
          <w:rFonts w:ascii="Times New Roman" w:hAnsi="Times New Roman" w:cs="Times New Roman"/>
          <w:sz w:val="28"/>
          <w:szCs w:val="28"/>
        </w:rPr>
        <w:t xml:space="preserve"> </w:t>
      </w:r>
      <w:r w:rsidR="00534720">
        <w:rPr>
          <w:rFonts w:ascii="Times New Roman" w:hAnsi="Times New Roman" w:cs="Times New Roman"/>
          <w:sz w:val="28"/>
          <w:szCs w:val="28"/>
        </w:rPr>
        <w:t xml:space="preserve">       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F9F">
        <w:rPr>
          <w:rFonts w:ascii="Times New Roman" w:hAnsi="Times New Roman" w:cs="Times New Roman"/>
          <w:sz w:val="28"/>
          <w:szCs w:val="28"/>
        </w:rPr>
        <w:t>года №</w:t>
      </w:r>
      <w:r w:rsidR="00534720">
        <w:rPr>
          <w:rFonts w:ascii="Times New Roman" w:hAnsi="Times New Roman" w:cs="Times New Roman"/>
          <w:sz w:val="28"/>
          <w:szCs w:val="28"/>
        </w:rPr>
        <w:t xml:space="preserve">  СГ-14-83/6</w:t>
      </w:r>
      <w:r w:rsidRPr="000C7F9F">
        <w:rPr>
          <w:rFonts w:ascii="Times New Roman" w:hAnsi="Times New Roman" w:cs="Times New Roman"/>
          <w:sz w:val="28"/>
          <w:szCs w:val="28"/>
        </w:rPr>
        <w:t xml:space="preserve">,  </w:t>
      </w:r>
      <w:r w:rsidRPr="000C7F9F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CE030E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1. </w:t>
      </w:r>
      <w:r w:rsidR="00534720">
        <w:rPr>
          <w:rFonts w:ascii="Times New Roman" w:hAnsi="Times New Roman" w:cs="Times New Roman"/>
          <w:sz w:val="28"/>
          <w:szCs w:val="28"/>
        </w:rPr>
        <w:t xml:space="preserve">Внести изменение </w:t>
      </w:r>
      <w:r w:rsidR="00E56463">
        <w:rPr>
          <w:rFonts w:ascii="Times New Roman" w:hAnsi="Times New Roman" w:cs="Times New Roman"/>
          <w:sz w:val="28"/>
          <w:szCs w:val="28"/>
        </w:rPr>
        <w:t xml:space="preserve">в </w:t>
      </w:r>
      <w:r w:rsidR="00534720">
        <w:rPr>
          <w:rFonts w:ascii="Times New Roman" w:hAnsi="Times New Roman" w:cs="Times New Roman"/>
          <w:sz w:val="28"/>
          <w:szCs w:val="28"/>
        </w:rPr>
        <w:t>решение Совета депутатов муниципального окр</w:t>
      </w:r>
      <w:r w:rsidR="000C0EB1">
        <w:rPr>
          <w:rFonts w:ascii="Times New Roman" w:hAnsi="Times New Roman" w:cs="Times New Roman"/>
          <w:sz w:val="28"/>
          <w:szCs w:val="28"/>
        </w:rPr>
        <w:t>уга Соколиная гора от 15.12.2015</w:t>
      </w:r>
      <w:r w:rsidR="00534720">
        <w:rPr>
          <w:rFonts w:ascii="Times New Roman" w:hAnsi="Times New Roman" w:cs="Times New Roman"/>
          <w:sz w:val="28"/>
          <w:szCs w:val="28"/>
        </w:rPr>
        <w:t xml:space="preserve"> г. № 52/4 "</w:t>
      </w:r>
      <w:r w:rsidR="00534720" w:rsidRPr="00534720">
        <w:rPr>
          <w:rFonts w:ascii="Times New Roman" w:hAnsi="Times New Roman" w:cs="Times New Roman"/>
          <w:sz w:val="28"/>
          <w:szCs w:val="28"/>
        </w:rPr>
        <w:t xml:space="preserve">О согласовании направления средств стимулирования управы района Соколиная гора города Москвы на проведение мероприятий по благоустройству территории </w:t>
      </w:r>
      <w:r w:rsidR="00534720" w:rsidRPr="00534720">
        <w:rPr>
          <w:rFonts w:ascii="Times New Roman" w:hAnsi="Times New Roman" w:cs="Times New Roman"/>
          <w:bCs/>
          <w:sz w:val="28"/>
          <w:szCs w:val="28"/>
        </w:rPr>
        <w:t>района Соколиная гора  города Москвы на 2016 год"</w:t>
      </w:r>
      <w:r w:rsidR="00534720" w:rsidRPr="00534720">
        <w:rPr>
          <w:rFonts w:ascii="Times New Roman" w:hAnsi="Times New Roman" w:cs="Times New Roman"/>
          <w:sz w:val="28"/>
          <w:szCs w:val="28"/>
        </w:rPr>
        <w:t xml:space="preserve"> </w:t>
      </w:r>
      <w:r w:rsidR="00E56463">
        <w:rPr>
          <w:rFonts w:ascii="Times New Roman" w:hAnsi="Times New Roman" w:cs="Times New Roman"/>
          <w:sz w:val="28"/>
          <w:szCs w:val="28"/>
        </w:rPr>
        <w:t>изложив приложение  в новой редакции согласно приложению</w:t>
      </w:r>
      <w:r w:rsidRPr="000C7F9F">
        <w:rPr>
          <w:rFonts w:ascii="Times New Roman" w:hAnsi="Times New Roman" w:cs="Times New Roman"/>
          <w:sz w:val="28"/>
          <w:szCs w:val="28"/>
        </w:rPr>
        <w:t>.</w:t>
      </w:r>
    </w:p>
    <w:p w:rsidR="00CE030E" w:rsidRPr="00CE030E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0C7F9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E030E">
        <w:rPr>
          <w:rFonts w:ascii="Times New Roman" w:hAnsi="Times New Roman" w:cs="Times New Roman"/>
          <w:sz w:val="28"/>
          <w:szCs w:val="28"/>
        </w:rPr>
        <w:t>.</w:t>
      </w:r>
    </w:p>
    <w:p w:rsidR="00CE030E" w:rsidRPr="00A6152D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3. Направить </w:t>
      </w:r>
      <w:r w:rsidR="00B01CAF"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0C7F9F">
        <w:rPr>
          <w:rFonts w:ascii="Times New Roman" w:hAnsi="Times New Roman" w:cs="Times New Roman"/>
          <w:sz w:val="28"/>
          <w:szCs w:val="28"/>
        </w:rPr>
        <w:t>настояще</w:t>
      </w:r>
      <w:r w:rsidR="00D073D8">
        <w:rPr>
          <w:rFonts w:ascii="Times New Roman" w:hAnsi="Times New Roman" w:cs="Times New Roman"/>
          <w:sz w:val="28"/>
          <w:szCs w:val="28"/>
        </w:rPr>
        <w:t>го</w:t>
      </w:r>
      <w:r w:rsidRPr="000C7F9F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B01CAF">
        <w:rPr>
          <w:rFonts w:ascii="Times New Roman" w:hAnsi="Times New Roman" w:cs="Times New Roman"/>
          <w:sz w:val="28"/>
          <w:szCs w:val="28"/>
        </w:rPr>
        <w:t>я</w:t>
      </w:r>
      <w:r w:rsidRPr="000C7F9F">
        <w:rPr>
          <w:rFonts w:ascii="Times New Roman" w:hAnsi="Times New Roman" w:cs="Times New Roman"/>
          <w:sz w:val="28"/>
          <w:szCs w:val="28"/>
        </w:rPr>
        <w:t xml:space="preserve"> в Департамент территориальных органов исполнительной власти города Москвы, в префектуру Восточного административного округа города Москвы и в управу района </w:t>
      </w:r>
      <w:r w:rsidRPr="00CE030E">
        <w:rPr>
          <w:rFonts w:ascii="Times New Roman" w:hAnsi="Times New Roman" w:cs="Times New Roman"/>
          <w:sz w:val="28"/>
          <w:szCs w:val="28"/>
        </w:rPr>
        <w:t xml:space="preserve"> Соколиная гора </w:t>
      </w:r>
      <w:r w:rsidRPr="000C7F9F">
        <w:rPr>
          <w:rFonts w:ascii="Times New Roman" w:hAnsi="Times New Roman" w:cs="Times New Roman"/>
          <w:sz w:val="28"/>
          <w:szCs w:val="28"/>
        </w:rPr>
        <w:t>города Москвы</w:t>
      </w:r>
      <w:r w:rsidR="00A6152D">
        <w:rPr>
          <w:rFonts w:ascii="Times New Roman" w:hAnsi="Times New Roman" w:cs="Times New Roman"/>
          <w:sz w:val="28"/>
          <w:szCs w:val="28"/>
        </w:rPr>
        <w:t>,</w:t>
      </w:r>
      <w:r w:rsidR="00A6152D" w:rsidRPr="00A6152D">
        <w:t xml:space="preserve"> </w:t>
      </w:r>
      <w:r w:rsidR="00A6152D" w:rsidRPr="00A6152D">
        <w:rPr>
          <w:rFonts w:ascii="Times New Roman" w:hAnsi="Times New Roman" w:cs="Times New Roman"/>
          <w:sz w:val="28"/>
          <w:szCs w:val="28"/>
        </w:rPr>
        <w:t xml:space="preserve">Измайловскую межрайонную прокуратуру города Москвы. </w:t>
      </w: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решения возложить на главу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 Прохорова Н.А.</w:t>
      </w:r>
    </w:p>
    <w:p w:rsidR="00CE030E" w:rsidRPr="000C7F9F" w:rsidRDefault="00CE030E" w:rsidP="00CE03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F9F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B43E1" w:rsidRDefault="00CE030E" w:rsidP="00A85009">
      <w:pPr>
        <w:jc w:val="both"/>
        <w:sectPr w:rsidR="001B43E1" w:rsidSect="008224C3">
          <w:pgSz w:w="11906" w:h="16838"/>
          <w:pgMar w:top="1134" w:right="850" w:bottom="1134" w:left="1701" w:header="1191" w:footer="624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Н.А.Прохоров</w:t>
      </w:r>
    </w:p>
    <w:p w:rsidR="00BC505D" w:rsidRDefault="001B43E1" w:rsidP="00BC505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2E89">
        <w:rPr>
          <w:rFonts w:ascii="Times New Roman" w:hAnsi="Times New Roman" w:cs="Times New Roman"/>
          <w:sz w:val="28"/>
          <w:szCs w:val="28"/>
        </w:rPr>
        <w:t xml:space="preserve">      </w:t>
      </w:r>
      <w:r w:rsidR="00BC505D">
        <w:rPr>
          <w:rFonts w:ascii="Times New Roman" w:hAnsi="Times New Roman"/>
          <w:sz w:val="24"/>
          <w:szCs w:val="24"/>
        </w:rPr>
        <w:t xml:space="preserve">Приложение </w:t>
      </w:r>
    </w:p>
    <w:p w:rsidR="00BC505D" w:rsidRDefault="00BC505D" w:rsidP="00BC505D">
      <w:pPr>
        <w:ind w:left="96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BC505D" w:rsidRDefault="00BC505D" w:rsidP="00BC505D">
      <w:pPr>
        <w:ind w:left="96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округа Соколиная гора</w:t>
      </w:r>
    </w:p>
    <w:p w:rsidR="00BC505D" w:rsidRDefault="00BC505D" w:rsidP="00BC505D">
      <w:pPr>
        <w:ind w:left="96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22.03.2016  года  № 56/3</w:t>
      </w:r>
    </w:p>
    <w:p w:rsidR="00BC505D" w:rsidRDefault="00BC505D" w:rsidP="00BC505D">
      <w:pPr>
        <w:pStyle w:val="ConsPlusNormal"/>
        <w:ind w:firstLine="540"/>
        <w:jc w:val="center"/>
        <w:rPr>
          <w:b w:val="0"/>
          <w:i w:val="0"/>
        </w:rPr>
      </w:pPr>
      <w:r>
        <w:rPr>
          <w:b w:val="0"/>
          <w:i w:val="0"/>
        </w:rPr>
        <w:t xml:space="preserve">Мероприятия </w:t>
      </w:r>
    </w:p>
    <w:p w:rsidR="00BC505D" w:rsidRDefault="00BC505D" w:rsidP="00BC505D">
      <w:pPr>
        <w:pStyle w:val="ConsPlusNormal"/>
        <w:ind w:firstLine="540"/>
        <w:jc w:val="center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 w:val="0"/>
          <w:i w:val="0"/>
        </w:rPr>
        <w:t>по благоустройству территории района Соколиная гора города Москвы в 2016 году</w:t>
      </w:r>
    </w:p>
    <w:p w:rsidR="00BC505D" w:rsidRPr="00FD7C5B" w:rsidRDefault="00BC505D" w:rsidP="00BC505D">
      <w:pPr>
        <w:pStyle w:val="ConsPlusNormal"/>
        <w:ind w:firstLine="540"/>
        <w:jc w:val="center"/>
        <w:rPr>
          <w:b w:val="0"/>
          <w:i w:val="0"/>
          <w:sz w:val="24"/>
          <w:szCs w:val="24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"/>
        <w:gridCol w:w="2723"/>
        <w:gridCol w:w="4356"/>
        <w:gridCol w:w="3686"/>
        <w:gridCol w:w="1275"/>
        <w:gridCol w:w="1276"/>
        <w:gridCol w:w="1701"/>
      </w:tblGrid>
      <w:tr w:rsidR="00BC505D" w:rsidTr="00EF3233">
        <w:trPr>
          <w:trHeight w:val="459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изме-рения</w:t>
            </w:r>
            <w:proofErr w:type="spellEnd"/>
          </w:p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(шт., кв.м., п.м.)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Затраты (руб.)</w:t>
            </w:r>
          </w:p>
        </w:tc>
      </w:tr>
      <w:tr w:rsidR="00BC505D" w:rsidTr="00EF3233">
        <w:trPr>
          <w:trHeight w:val="432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D" w:rsidRPr="00E55099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50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Мероприятия по обустройству текущему и капитальному ремонту дворовых территорий</w:t>
            </w:r>
          </w:p>
        </w:tc>
      </w:tr>
      <w:tr w:rsidR="00BC505D" w:rsidTr="00EF3233">
        <w:trPr>
          <w:trHeight w:val="371"/>
        </w:trPr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9-я ул. Соколиной горы д. 15 д. 17</w:t>
            </w:r>
          </w:p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Обустройство дороги и обустройство тротуаров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Замена (ремонт)бортового камня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Pr="0092497A" w:rsidRDefault="00BC505D" w:rsidP="00EF32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97A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BC505D" w:rsidTr="00EF3233">
        <w:trPr>
          <w:trHeight w:val="435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(ремонт) газонных и садовых бордюров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Pr="0092497A" w:rsidRDefault="00BC505D" w:rsidP="00EF32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97A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187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Ремонт а/б покрытия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Pr="0092497A" w:rsidRDefault="00BC505D" w:rsidP="00EF32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97A">
              <w:rPr>
                <w:rFonts w:ascii="Times New Roman" w:hAnsi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510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покрытия из брусчатки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Pr="0092497A" w:rsidRDefault="00BC505D" w:rsidP="00EF32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97A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510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Pr="000A1E6F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A1E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Обустройство (ремонт) детских площадок</w:t>
            </w:r>
          </w:p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скамеек для отдыха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458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урн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699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информационного стенда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574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EF2E89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="00BC505D" w:rsidRPr="005250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становка МАФ (беседки)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Pr="0092497A" w:rsidRDefault="00BC505D" w:rsidP="00EF32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97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383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Обустройство (ремонт)газонов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грунта для обустройства газонов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Pr="0092497A" w:rsidRDefault="00BC505D" w:rsidP="00EF32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97A">
              <w:rPr>
                <w:rFonts w:ascii="Times New Roman" w:hAnsi="Times New Roman"/>
                <w:bCs/>
                <w:sz w:val="24"/>
                <w:szCs w:val="24"/>
              </w:rPr>
              <w:t>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406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Укладка рулонного газона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Pr="0092497A" w:rsidRDefault="00BC505D" w:rsidP="00EF32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97A">
              <w:rPr>
                <w:rFonts w:ascii="Times New Roman" w:hAnsi="Times New Roman"/>
                <w:bCs/>
                <w:sz w:val="24"/>
                <w:szCs w:val="24"/>
              </w:rPr>
              <w:t>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кв.м.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707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металлического ограждения для газонов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Pr="0092497A" w:rsidRDefault="00BC505D" w:rsidP="00EF32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97A">
              <w:rPr>
                <w:rFonts w:ascii="Times New Roman" w:hAnsi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217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элементов вертикального озеленения и сооружений (вазоны)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217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Pr="0074035A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403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Обустройство (ремонт) элементов озеленения</w:t>
            </w:r>
          </w:p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403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Стационарная  посадка растений в грунт (газон, сквер, цветник, площадка)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1112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403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Обустройство (ремонт) контейнерных  (бункерных - для крупногабаритного мусора) площадок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403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хозяйственных павильонов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361"/>
        </w:trPr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D" w:rsidRDefault="00BC505D" w:rsidP="00EF323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D7C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BC505D" w:rsidTr="00EF3233">
        <w:trPr>
          <w:trHeight w:val="273"/>
        </w:trPr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1.2.</w:t>
            </w:r>
          </w:p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Проспект Буденного дом 27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кор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2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кор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3</w:t>
            </w:r>
          </w:p>
        </w:tc>
        <w:tc>
          <w:tcPr>
            <w:tcW w:w="4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Обустройство детской площадки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Устройство покрытия спортивной площадки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 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4 009,01</w:t>
            </w:r>
          </w:p>
        </w:tc>
      </w:tr>
      <w:tr w:rsidR="00BC505D" w:rsidTr="00EF3233">
        <w:trPr>
          <w:trHeight w:val="255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п. м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255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Устройство и ремонт  покрытия, нанесение разметки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2F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255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Установка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игорового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оборудования (МАФ, качели карусели песочницы горки катальные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135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информационных стендов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135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ограждений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390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030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грунта для обустройства газонов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Pr="00F067A8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030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390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Устройство газона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067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391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Озеленение площадки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390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посадка цветников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030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270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скамеек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232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урн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232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устройство покрытия из брусчатки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030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232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установка бортового камня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Pr="00710308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315"/>
        </w:trPr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D" w:rsidRDefault="00BC505D" w:rsidP="00EF323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 по объекту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D7C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4 009,01</w:t>
            </w:r>
          </w:p>
        </w:tc>
      </w:tr>
      <w:tr w:rsidR="00BC505D" w:rsidTr="00EF3233">
        <w:trPr>
          <w:trHeight w:val="262"/>
        </w:trPr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</w:t>
            </w:r>
          </w:p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д. 20</w:t>
            </w:r>
          </w:p>
        </w:tc>
        <w:tc>
          <w:tcPr>
            <w:tcW w:w="4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Обустройство (ремонт) спортивной площадки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2F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Устройство и ремонт  покрытия, </w:t>
            </w:r>
          </w:p>
          <w:p w:rsidR="00BC505D" w:rsidRPr="00FE2F92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2F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3 200,00</w:t>
            </w:r>
          </w:p>
        </w:tc>
      </w:tr>
      <w:tr w:rsidR="00BC505D" w:rsidTr="00EF3233">
        <w:trPr>
          <w:trHeight w:val="270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спортивного оборудования</w:t>
            </w:r>
          </w:p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(ворота хоккейные)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247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Устройство ограждения(установка деревянного забора)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246"/>
        </w:trPr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 по объекту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D7C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3 200,00</w:t>
            </w:r>
          </w:p>
        </w:tc>
      </w:tr>
      <w:tr w:rsidR="00BC505D" w:rsidTr="00EF3233">
        <w:trPr>
          <w:trHeight w:val="884"/>
        </w:trPr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505D" w:rsidRDefault="00BC505D" w:rsidP="00EF3233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Большая Семеновская ул. д.32</w:t>
            </w:r>
          </w:p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автостоянок (гостевой площадки)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Замена (ремонт) твердого покрытия дорожного полотна (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асфальто-бетон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BC505D" w:rsidTr="00EF3233">
        <w:trPr>
          <w:trHeight w:val="255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Замена бортового камня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330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Нанесение дорожной разметки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720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Обустройство (ремонт)газонов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грунта для обустройства газонов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210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Pr="00AA128B" w:rsidRDefault="00BC505D" w:rsidP="00EF32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128B">
              <w:rPr>
                <w:rFonts w:ascii="Times New Roman" w:hAnsi="Times New Roman"/>
                <w:bCs/>
                <w:sz w:val="24"/>
                <w:szCs w:val="24"/>
              </w:rPr>
              <w:t>Посев травы и посадка растений в грунт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Pr="00AA128B" w:rsidRDefault="00BC505D" w:rsidP="00EF32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128B">
              <w:rPr>
                <w:rFonts w:ascii="Times New Roman" w:hAnsi="Times New Roman"/>
                <w:bCs/>
                <w:sz w:val="24"/>
                <w:szCs w:val="24"/>
              </w:rPr>
              <w:t>112,0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Pr="00AA128B" w:rsidRDefault="00BC505D" w:rsidP="00EF32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128B">
              <w:rPr>
                <w:rFonts w:ascii="Times New Roman" w:hAnsi="Times New Roman"/>
                <w:bCs/>
                <w:sz w:val="24"/>
                <w:szCs w:val="24"/>
              </w:rPr>
              <w:t>кв.м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441"/>
        </w:trPr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5D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BC505D" w:rsidTr="00EF3233">
        <w:trPr>
          <w:trHeight w:val="436"/>
        </w:trPr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ул.Золотая</w:t>
            </w:r>
          </w:p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Обустройство (ремонт) дороги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Замена (ремонт) твердого покрытия дорожного полотна (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асфальто-бетон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BC505D" w:rsidTr="00EF3233">
        <w:trPr>
          <w:trHeight w:val="405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Замена бортового камня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420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Нанесение дорожной разметки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420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ремонт смотрового колодца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620"/>
        </w:trPr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2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BC505D" w:rsidTr="00EF3233">
        <w:trPr>
          <w:trHeight w:val="345"/>
        </w:trPr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5D" w:rsidRDefault="00EF2E89" w:rsidP="00EF2E8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="00BC50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л.Лечебная д. 19</w:t>
            </w:r>
          </w:p>
        </w:tc>
        <w:tc>
          <w:tcPr>
            <w:tcW w:w="4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автостоянок (площадки для хранения автомобилей)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Замена (ремонт) твердого покрытия дорожного полотна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асфальио-бетон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180,00</w:t>
            </w:r>
          </w:p>
        </w:tc>
      </w:tr>
      <w:tr w:rsidR="00BC505D" w:rsidTr="00EF3233">
        <w:trPr>
          <w:trHeight w:val="375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Замена бортового камня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420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Нанесение дорожной разметки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526"/>
        </w:trPr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2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180,00</w:t>
            </w:r>
          </w:p>
        </w:tc>
      </w:tr>
      <w:tr w:rsidR="00BC505D" w:rsidTr="00EF3233">
        <w:trPr>
          <w:trHeight w:val="526"/>
        </w:trPr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Pr="00E55099" w:rsidRDefault="00BC505D" w:rsidP="00EF323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50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мероприятию по обустройству текущему и капитальному ремонту дворовых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Pr="00E55099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50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11 689,10</w:t>
            </w:r>
          </w:p>
        </w:tc>
      </w:tr>
      <w:tr w:rsidR="00BC505D" w:rsidTr="00EF3233">
        <w:trPr>
          <w:trHeight w:val="5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Pr="00E55099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50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Pr="00E55099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50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Мероприятия по обустройству улиц, содержание которых осуществляют подведомственные префектурам административных округов города Москвы организации</w:t>
            </w:r>
          </w:p>
        </w:tc>
      </w:tr>
      <w:tr w:rsidR="00BC505D" w:rsidTr="00EF3233">
        <w:trPr>
          <w:trHeight w:val="996"/>
        </w:trPr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505D" w:rsidRPr="007B6E87" w:rsidRDefault="00BC505D" w:rsidP="00EF3233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-8-я ул.Соколиной горы д. 18 </w:t>
            </w:r>
            <w:proofErr w:type="spellStart"/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proofErr w:type="spellEnd"/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>. 1</w:t>
            </w:r>
          </w:p>
          <w:p w:rsidR="00BC505D" w:rsidRPr="007B6E87" w:rsidRDefault="00BC505D" w:rsidP="00EF3233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>-ул.Б.Семеновская д. 21</w:t>
            </w:r>
          </w:p>
          <w:p w:rsidR="00BC505D" w:rsidRPr="007B6E87" w:rsidRDefault="00BC505D" w:rsidP="00EF3233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пересечение ул. </w:t>
            </w:r>
            <w:proofErr w:type="spellStart"/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>Б.Жигуленкова</w:t>
            </w:r>
            <w:proofErr w:type="spellEnd"/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</w:p>
          <w:p w:rsidR="00BC505D" w:rsidRPr="007B6E87" w:rsidRDefault="00BC505D" w:rsidP="00EF3233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>8-й ул.Соколиной горы,</w:t>
            </w:r>
          </w:p>
          <w:p w:rsidR="00BC505D" w:rsidRPr="007B6E87" w:rsidRDefault="00BC505D" w:rsidP="00EF3233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>Пр-т</w:t>
            </w:r>
            <w:proofErr w:type="spellEnd"/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Буденного вл. 39 к. 1 стр. 1, д. 14,</w:t>
            </w:r>
          </w:p>
          <w:p w:rsidR="00BC505D" w:rsidRPr="007B6E87" w:rsidRDefault="00BC505D" w:rsidP="00EF3233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вл. 18Б, стр. 1 </w:t>
            </w:r>
          </w:p>
          <w:p w:rsidR="00BC505D" w:rsidRPr="007B6E87" w:rsidRDefault="00BC505D" w:rsidP="00EF3233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-ул. Вольная</w:t>
            </w:r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д. 19</w:t>
            </w:r>
          </w:p>
          <w:p w:rsidR="00BC505D" w:rsidRPr="007B6E87" w:rsidRDefault="00BC505D" w:rsidP="00EF3233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>-ул. Ткацкая д. 5</w:t>
            </w:r>
          </w:p>
          <w:p w:rsidR="00BC505D" w:rsidRPr="007B6E87" w:rsidRDefault="00BC505D" w:rsidP="00EF3233">
            <w:pPr>
              <w:pStyle w:val="a8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6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стр. 1, д. 37, д. 19</w:t>
            </w:r>
          </w:p>
          <w:p w:rsidR="00BC505D" w:rsidRPr="007B6E87" w:rsidRDefault="00BC505D" w:rsidP="00EF3233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>ул.Щербаковская</w:t>
            </w:r>
            <w:proofErr w:type="spellEnd"/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C505D" w:rsidRDefault="00BC505D" w:rsidP="00EF3233">
            <w:pPr>
              <w:pStyle w:val="a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B6E87">
              <w:rPr>
                <w:rFonts w:ascii="Times New Roman" w:hAnsi="Times New Roman"/>
                <w:sz w:val="24"/>
                <w:szCs w:val="24"/>
                <w:lang w:eastAsia="ru-RU"/>
              </w:rPr>
              <w:t>д. 41 д. 5а стр.1 д. 36 д.3-5</w:t>
            </w:r>
          </w:p>
        </w:tc>
        <w:tc>
          <w:tcPr>
            <w:tcW w:w="4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Обустройство (ремонт) дороги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Замена (ремонт) твердого покрытия дорожного полотна (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асфальто-бетон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8,80</w:t>
            </w:r>
          </w:p>
        </w:tc>
      </w:tr>
      <w:tr w:rsidR="00BC505D" w:rsidTr="00EF3233">
        <w:trPr>
          <w:trHeight w:val="435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Замена бортового камня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570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Нанесение дорожной разметки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928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Обустройство (ремонт)газонов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грунта для обустройства газонов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885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посев газонов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708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Обустройство (ремонт) тротуаров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Замена твердого покрытия тротуара (брусчатка)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Default="00BC505D" w:rsidP="00EF323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5D" w:rsidTr="00EF3233">
        <w:trPr>
          <w:trHeight w:val="406"/>
        </w:trPr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D" w:rsidRPr="00E55099" w:rsidRDefault="00BC505D" w:rsidP="00EF323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50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6E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748,80</w:t>
            </w:r>
          </w:p>
        </w:tc>
      </w:tr>
      <w:tr w:rsidR="00BC505D" w:rsidTr="00EF3233">
        <w:trPr>
          <w:trHeight w:val="401"/>
        </w:trPr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Pr="00E55099" w:rsidRDefault="00BC505D" w:rsidP="00EF323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50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мероприятию по обустройству улиц, содержание которых осуществляют подведомственные префектурам административных округов города Москвы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4D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748,80</w:t>
            </w:r>
          </w:p>
        </w:tc>
      </w:tr>
      <w:tr w:rsidR="00BC505D" w:rsidTr="00EF3233">
        <w:trPr>
          <w:trHeight w:val="401"/>
        </w:trPr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Pr="00E55099" w:rsidRDefault="00BC505D" w:rsidP="00EF323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50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всем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D" w:rsidRDefault="00BC505D" w:rsidP="00EF32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12 437,90</w:t>
            </w:r>
          </w:p>
        </w:tc>
      </w:tr>
    </w:tbl>
    <w:p w:rsidR="00BC505D" w:rsidRDefault="00BC505D" w:rsidP="00BC505D"/>
    <w:p w:rsidR="008224C3" w:rsidRDefault="008224C3" w:rsidP="00BC505D"/>
    <w:sectPr w:rsidR="008224C3" w:rsidSect="00B01CAF">
      <w:pgSz w:w="16838" w:h="11906" w:orient="landscape"/>
      <w:pgMar w:top="426" w:right="1134" w:bottom="1701" w:left="1134" w:header="1191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487" w:rsidRDefault="00D77487" w:rsidP="008224C3">
      <w:r>
        <w:separator/>
      </w:r>
    </w:p>
  </w:endnote>
  <w:endnote w:type="continuationSeparator" w:id="0">
    <w:p w:rsidR="00D77487" w:rsidRDefault="00D77487" w:rsidP="00822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487" w:rsidRDefault="00D77487" w:rsidP="008224C3">
      <w:r>
        <w:separator/>
      </w:r>
    </w:p>
  </w:footnote>
  <w:footnote w:type="continuationSeparator" w:id="0">
    <w:p w:rsidR="00D77487" w:rsidRDefault="00D77487" w:rsidP="008224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30E"/>
    <w:rsid w:val="00023985"/>
    <w:rsid w:val="0004208B"/>
    <w:rsid w:val="000B003B"/>
    <w:rsid w:val="000C0EB1"/>
    <w:rsid w:val="001511D6"/>
    <w:rsid w:val="00152BE8"/>
    <w:rsid w:val="001B43E1"/>
    <w:rsid w:val="00222699"/>
    <w:rsid w:val="002931A4"/>
    <w:rsid w:val="002B2F3F"/>
    <w:rsid w:val="002C0401"/>
    <w:rsid w:val="0037615F"/>
    <w:rsid w:val="004B1D72"/>
    <w:rsid w:val="004B7117"/>
    <w:rsid w:val="004E0734"/>
    <w:rsid w:val="004E155B"/>
    <w:rsid w:val="00534720"/>
    <w:rsid w:val="005E383E"/>
    <w:rsid w:val="006E0CC9"/>
    <w:rsid w:val="0074157F"/>
    <w:rsid w:val="007A3767"/>
    <w:rsid w:val="007B414C"/>
    <w:rsid w:val="008224C3"/>
    <w:rsid w:val="008475E9"/>
    <w:rsid w:val="00877428"/>
    <w:rsid w:val="00883CD2"/>
    <w:rsid w:val="0089325B"/>
    <w:rsid w:val="008D07F9"/>
    <w:rsid w:val="009629AF"/>
    <w:rsid w:val="009C493C"/>
    <w:rsid w:val="009C5F67"/>
    <w:rsid w:val="00A078D0"/>
    <w:rsid w:val="00A176D3"/>
    <w:rsid w:val="00A223B5"/>
    <w:rsid w:val="00A6152D"/>
    <w:rsid w:val="00A7620B"/>
    <w:rsid w:val="00A85009"/>
    <w:rsid w:val="00B0057D"/>
    <w:rsid w:val="00B01CAF"/>
    <w:rsid w:val="00B34C98"/>
    <w:rsid w:val="00BC505D"/>
    <w:rsid w:val="00CB6C50"/>
    <w:rsid w:val="00CE030E"/>
    <w:rsid w:val="00D073D8"/>
    <w:rsid w:val="00D53033"/>
    <w:rsid w:val="00D77487"/>
    <w:rsid w:val="00D913EE"/>
    <w:rsid w:val="00DC24BB"/>
    <w:rsid w:val="00DD5B02"/>
    <w:rsid w:val="00E45A3C"/>
    <w:rsid w:val="00E56463"/>
    <w:rsid w:val="00E901BE"/>
    <w:rsid w:val="00EF2E89"/>
    <w:rsid w:val="00F00C8D"/>
    <w:rsid w:val="00F43946"/>
    <w:rsid w:val="00F54377"/>
    <w:rsid w:val="00F9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24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24C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224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24C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224C3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  <w:style w:type="table" w:styleId="a7">
    <w:name w:val="Table Grid"/>
    <w:basedOn w:val="a1"/>
    <w:uiPriority w:val="59"/>
    <w:rsid w:val="001B4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01CAF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B01CAF"/>
    <w:pPr>
      <w:autoSpaceDE w:val="0"/>
      <w:autoSpaceDN w:val="0"/>
      <w:adjustRightInd w:val="0"/>
      <w:spacing w:after="0" w:line="240" w:lineRule="auto"/>
    </w:pPr>
    <w:rPr>
      <w:rFonts w:eastAsia="Calibri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95F71-19A4-4D73-A289-5F39D5141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23</cp:revision>
  <cp:lastPrinted>2015-12-16T13:51:00Z</cp:lastPrinted>
  <dcterms:created xsi:type="dcterms:W3CDTF">2015-12-07T11:36:00Z</dcterms:created>
  <dcterms:modified xsi:type="dcterms:W3CDTF">2016-03-31T12:59:00Z</dcterms:modified>
</cp:coreProperties>
</file>