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pStyle w:val="ConsPlusTitle"/>
        <w:jc w:val="right"/>
      </w:pPr>
    </w:p>
    <w:p w:rsidR="00760CDE" w:rsidRDefault="00760CDE"/>
    <w:p w:rsidR="00F6008D" w:rsidRDefault="00F6008D"/>
    <w:p w:rsidR="00F6008D" w:rsidRDefault="00F6008D"/>
    <w:p w:rsidR="00F6008D" w:rsidRDefault="00F6008D"/>
    <w:p w:rsidR="00932E52" w:rsidRDefault="00932E52" w:rsidP="00932E52">
      <w:pPr>
        <w:jc w:val="center"/>
        <w:rPr>
          <w:b/>
        </w:rPr>
      </w:pPr>
      <w:r>
        <w:rPr>
          <w:b/>
        </w:rPr>
        <w:t>СОВЕТ ДЕПУТАТОВ</w:t>
      </w:r>
    </w:p>
    <w:p w:rsidR="00932E52" w:rsidRDefault="00932E52" w:rsidP="00932E52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932E52" w:rsidRDefault="00247348" w:rsidP="00932E52">
      <w:pPr>
        <w:jc w:val="center"/>
        <w:rPr>
          <w:b/>
        </w:rPr>
      </w:pPr>
      <w:r w:rsidRPr="00247348">
        <w:pict>
          <v:oval id="_x0000_s1027" style="position:absolute;left:0;text-align:left;margin-left:436.25pt;margin-top:7.4pt;width:8.95pt;height:8.95pt;flip:x;z-index:251658240" strokecolor="white"/>
        </w:pict>
      </w:r>
      <w:r w:rsidR="00932E52">
        <w:rPr>
          <w:b/>
        </w:rPr>
        <w:t>В ГОРОДЕ МОСКВЕ</w:t>
      </w:r>
    </w:p>
    <w:p w:rsidR="00932E52" w:rsidRDefault="00932E52" w:rsidP="00932E52">
      <w:pPr>
        <w:jc w:val="center"/>
        <w:rPr>
          <w:b/>
        </w:rPr>
      </w:pPr>
    </w:p>
    <w:p w:rsidR="00932E52" w:rsidRDefault="00932E52" w:rsidP="00932E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32E52" w:rsidRDefault="00932E52" w:rsidP="00932E52">
      <w:pPr>
        <w:pStyle w:val="ConsPlusTitle"/>
        <w:jc w:val="center"/>
      </w:pPr>
    </w:p>
    <w:p w:rsidR="00932E52" w:rsidRPr="001C744F" w:rsidRDefault="00932E52" w:rsidP="00932E52">
      <w:pPr>
        <w:pStyle w:val="ConsPlusTitle"/>
        <w:rPr>
          <w:u w:val="single"/>
        </w:rPr>
      </w:pPr>
      <w:r w:rsidRPr="001C744F">
        <w:rPr>
          <w:b w:val="0"/>
          <w:u w:val="single"/>
        </w:rPr>
        <w:t>15.09. 2015  г. №  46/</w:t>
      </w:r>
      <w:r>
        <w:rPr>
          <w:b w:val="0"/>
          <w:u w:val="single"/>
        </w:rPr>
        <w:t>2</w:t>
      </w:r>
    </w:p>
    <w:p w:rsidR="00F6008D" w:rsidRDefault="00F6008D"/>
    <w:p w:rsidR="00F6008D" w:rsidRDefault="00F6008D"/>
    <w:p w:rsidR="00F6008D" w:rsidRDefault="00F6008D"/>
    <w:p w:rsidR="00F6008D" w:rsidRDefault="00F6008D"/>
    <w:p w:rsidR="008515D7" w:rsidRDefault="008515D7" w:rsidP="008515D7">
      <w:pPr>
        <w:tabs>
          <w:tab w:val="left" w:pos="4680"/>
        </w:tabs>
        <w:ind w:right="4675"/>
        <w:jc w:val="both"/>
        <w:rPr>
          <w:b/>
          <w:bCs/>
        </w:rPr>
      </w:pPr>
      <w:r w:rsidRPr="008A73FD">
        <w:rPr>
          <w:b/>
        </w:rPr>
        <w:t>О</w:t>
      </w:r>
      <w:r>
        <w:rPr>
          <w:b/>
        </w:rPr>
        <w:t xml:space="preserve"> </w:t>
      </w:r>
      <w:r w:rsidRPr="00DC60F9">
        <w:rPr>
          <w:b/>
          <w:bCs/>
        </w:rPr>
        <w:t xml:space="preserve">согласовании </w:t>
      </w:r>
      <w:r w:rsidRPr="000D43F5">
        <w:rPr>
          <w:b/>
          <w:bCs/>
        </w:rPr>
        <w:t xml:space="preserve">проекта изменения </w:t>
      </w:r>
      <w:bookmarkStart w:id="0" w:name="_GoBack"/>
      <w:bookmarkEnd w:id="0"/>
      <w:r w:rsidRPr="000D43F5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торговых объектов </w:t>
      </w:r>
    </w:p>
    <w:p w:rsidR="00760CDE" w:rsidRDefault="00760CDE">
      <w:pPr>
        <w:rPr>
          <w:b/>
        </w:rPr>
      </w:pPr>
    </w:p>
    <w:p w:rsidR="00760CDE" w:rsidRDefault="00760CDE" w:rsidP="00760CDE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"О наделении органов местного самоуправления муниципальных округов в городе Москве", Уставом муниципального округа Соколиная гора,</w:t>
      </w:r>
      <w:r w:rsidR="00DE072A">
        <w:t xml:space="preserve"> обращением </w:t>
      </w:r>
      <w:r w:rsidR="001075FF">
        <w:t xml:space="preserve">управы района Соколиная гора </w:t>
      </w:r>
      <w:r w:rsidR="00DE072A">
        <w:t xml:space="preserve">города Москвы </w:t>
      </w:r>
      <w:r w:rsidR="001075FF">
        <w:t>10</w:t>
      </w:r>
      <w:r w:rsidR="00425015">
        <w:t xml:space="preserve">.09.2015 г. № </w:t>
      </w:r>
      <w:r w:rsidR="001075FF">
        <w:t>СГ-166/15ОПРУ</w:t>
      </w:r>
      <w:r w:rsidR="00425015">
        <w:t xml:space="preserve">,  </w:t>
      </w:r>
      <w:r w:rsidRPr="00760CDE">
        <w:rPr>
          <w:b/>
        </w:rPr>
        <w:t xml:space="preserve">Совет депутатов решил: </w:t>
      </w:r>
    </w:p>
    <w:p w:rsidR="00425015" w:rsidRDefault="00760CDE" w:rsidP="00760CDE">
      <w:pPr>
        <w:jc w:val="both"/>
      </w:pPr>
      <w:r w:rsidRPr="00760CDE">
        <w:tab/>
      </w:r>
    </w:p>
    <w:p w:rsidR="00760CDE" w:rsidRDefault="00425015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2A6294">
        <w:t>проект</w:t>
      </w:r>
      <w:r w:rsidR="008515D7">
        <w:t xml:space="preserve"> изменения </w:t>
      </w:r>
      <w:r w:rsidR="002A6294">
        <w:t xml:space="preserve"> схемы</w:t>
      </w:r>
      <w:r w:rsidR="00760CDE">
        <w:t xml:space="preserve"> размещения нестационарных торговых объектов</w:t>
      </w:r>
      <w:r w:rsidR="00FC354E" w:rsidRPr="00FC354E">
        <w:t xml:space="preserve"> </w:t>
      </w:r>
      <w:r w:rsidR="00FC354E">
        <w:t xml:space="preserve">части </w:t>
      </w:r>
      <w:r w:rsidR="008E1CC1">
        <w:t xml:space="preserve">включения в схему </w:t>
      </w:r>
      <w:r w:rsidR="00FC354E">
        <w:t xml:space="preserve"> </w:t>
      </w:r>
      <w:r w:rsidR="008E1CC1">
        <w:t>Т</w:t>
      </w:r>
      <w:r w:rsidR="00FC354E">
        <w:t xml:space="preserve">орговых автоматов </w:t>
      </w:r>
      <w:r w:rsidR="00760CDE">
        <w:t xml:space="preserve"> </w:t>
      </w:r>
      <w:r w:rsidR="004A6978">
        <w:t>(приложение).</w:t>
      </w:r>
    </w:p>
    <w:p w:rsidR="00DF1FD3" w:rsidRPr="00806EFC" w:rsidRDefault="00760CDE" w:rsidP="00DF1FD3">
      <w:pPr>
        <w:pStyle w:val="a3"/>
        <w:ind w:firstLine="700"/>
      </w:pPr>
      <w:r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Default="004A6377" w:rsidP="008E1CC1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CF3CEA" w:rsidRDefault="00CF3CEA" w:rsidP="004A6377">
      <w:pPr>
        <w:jc w:val="right"/>
        <w:rPr>
          <w:sz w:val="24"/>
          <w:szCs w:val="24"/>
        </w:rPr>
        <w:sectPr w:rsidR="00CF3CEA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072A" w:rsidRDefault="00DE072A" w:rsidP="004A6377">
      <w:pPr>
        <w:jc w:val="right"/>
        <w:rPr>
          <w:sz w:val="24"/>
          <w:szCs w:val="24"/>
        </w:rPr>
      </w:pPr>
    </w:p>
    <w:p w:rsidR="004A6377" w:rsidRDefault="004A6377" w:rsidP="004A6377">
      <w:pPr>
        <w:jc w:val="right"/>
        <w:rPr>
          <w:sz w:val="24"/>
          <w:szCs w:val="24"/>
        </w:rPr>
      </w:pPr>
      <w:r w:rsidRPr="004A637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решению Совета</w:t>
      </w:r>
    </w:p>
    <w:p w:rsidR="004A6377" w:rsidRDefault="004A6377" w:rsidP="004A6377">
      <w:pPr>
        <w:jc w:val="right"/>
        <w:rPr>
          <w:sz w:val="24"/>
          <w:szCs w:val="24"/>
        </w:rPr>
      </w:pPr>
      <w:r>
        <w:rPr>
          <w:sz w:val="24"/>
          <w:szCs w:val="24"/>
        </w:rPr>
        <w:t>депутатов муниципального</w:t>
      </w:r>
    </w:p>
    <w:p w:rsidR="004A6377" w:rsidRDefault="00C409E0" w:rsidP="004A6377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 от 15.09.2015 г.</w:t>
      </w:r>
      <w:r w:rsidR="004A6377">
        <w:rPr>
          <w:sz w:val="24"/>
          <w:szCs w:val="24"/>
        </w:rPr>
        <w:t xml:space="preserve"> №  </w:t>
      </w:r>
      <w:r>
        <w:rPr>
          <w:sz w:val="24"/>
          <w:szCs w:val="24"/>
        </w:rPr>
        <w:t>46/2</w:t>
      </w:r>
      <w:r w:rsidR="004A6377">
        <w:rPr>
          <w:sz w:val="24"/>
          <w:szCs w:val="24"/>
        </w:rPr>
        <w:t xml:space="preserve">  </w:t>
      </w:r>
    </w:p>
    <w:p w:rsidR="004A6377" w:rsidRDefault="004A6377" w:rsidP="004A6377">
      <w:pPr>
        <w:jc w:val="right"/>
        <w:rPr>
          <w:sz w:val="24"/>
          <w:szCs w:val="24"/>
        </w:rPr>
      </w:pPr>
    </w:p>
    <w:p w:rsidR="00932E52" w:rsidRDefault="00932E52" w:rsidP="00932E52">
      <w:pPr>
        <w:contextualSpacing/>
        <w:jc w:val="center"/>
        <w:rPr>
          <w:b/>
        </w:rPr>
      </w:pPr>
    </w:p>
    <w:p w:rsidR="00932E52" w:rsidRDefault="00932E52" w:rsidP="00932E52">
      <w:pPr>
        <w:contextualSpacing/>
        <w:jc w:val="center"/>
        <w:rPr>
          <w:b/>
        </w:rPr>
      </w:pPr>
    </w:p>
    <w:p w:rsidR="00932E52" w:rsidRPr="009E34F9" w:rsidRDefault="00932E52" w:rsidP="00932E52">
      <w:pPr>
        <w:contextualSpacing/>
        <w:jc w:val="center"/>
        <w:rPr>
          <w:b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CF3CEA" w:rsidRDefault="00CF3CEA" w:rsidP="00DD5E26">
      <w:pPr>
        <w:jc w:val="center"/>
        <w:rPr>
          <w:b/>
        </w:rPr>
      </w:pPr>
    </w:p>
    <w:tbl>
      <w:tblPr>
        <w:tblStyle w:val="a5"/>
        <w:tblpPr w:leftFromText="180" w:rightFromText="180" w:vertAnchor="text" w:horzAnchor="margin" w:tblpXSpec="center" w:tblpY="418"/>
        <w:tblW w:w="13311" w:type="dxa"/>
        <w:tblLayout w:type="fixed"/>
        <w:tblLook w:val="04A0"/>
      </w:tblPr>
      <w:tblGrid>
        <w:gridCol w:w="426"/>
        <w:gridCol w:w="4218"/>
        <w:gridCol w:w="3436"/>
        <w:gridCol w:w="1404"/>
        <w:gridCol w:w="1431"/>
        <w:gridCol w:w="2396"/>
      </w:tblGrid>
      <w:tr w:rsidR="00CF3CEA" w:rsidRPr="001F43AA" w:rsidTr="00CF3CEA">
        <w:trPr>
          <w:trHeight w:val="1414"/>
        </w:trPr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4218" w:type="dxa"/>
          </w:tcPr>
          <w:p w:rsidR="00CF3CEA" w:rsidRPr="001F43AA" w:rsidRDefault="00CF3CEA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Pr="001F43AA">
              <w:rPr>
                <w:b/>
              </w:rPr>
              <w:t>ид</w:t>
            </w:r>
          </w:p>
        </w:tc>
        <w:tc>
          <w:tcPr>
            <w:tcW w:w="1431" w:type="dxa"/>
          </w:tcPr>
          <w:p w:rsidR="00CF3CEA" w:rsidRDefault="00CF3CEA" w:rsidP="00CF3CEA">
            <w:pPr>
              <w:jc w:val="both"/>
              <w:rPr>
                <w:b/>
              </w:rPr>
            </w:pPr>
            <w:r w:rsidRPr="001F43AA">
              <w:rPr>
                <w:b/>
              </w:rPr>
              <w:t>Общая</w:t>
            </w:r>
            <w:r>
              <w:rPr>
                <w:b/>
              </w:rPr>
              <w:t xml:space="preserve"> </w:t>
            </w:r>
          </w:p>
          <w:p w:rsidR="00CF3CEA" w:rsidRDefault="00CF3CEA" w:rsidP="00CF3CEA">
            <w:pPr>
              <w:jc w:val="both"/>
              <w:rPr>
                <w:b/>
              </w:rPr>
            </w:pPr>
            <w:r w:rsidRPr="001F43AA">
              <w:rPr>
                <w:b/>
              </w:rPr>
              <w:t>площадь</w:t>
            </w:r>
            <w:r>
              <w:rPr>
                <w:b/>
              </w:rPr>
              <w:t xml:space="preserve"> </w:t>
            </w:r>
          </w:p>
          <w:p w:rsidR="00CF3CEA" w:rsidRDefault="00CF3CEA" w:rsidP="00CF3CEA">
            <w:pPr>
              <w:jc w:val="both"/>
              <w:rPr>
                <w:b/>
              </w:rPr>
            </w:pPr>
            <w:r>
              <w:rPr>
                <w:b/>
              </w:rPr>
              <w:t>(кв.м)</w:t>
            </w:r>
          </w:p>
          <w:p w:rsidR="00CF3CEA" w:rsidRPr="001F43AA" w:rsidRDefault="00CF3CEA" w:rsidP="00CF3CEA">
            <w:pPr>
              <w:jc w:val="both"/>
              <w:rPr>
                <w:b/>
              </w:rPr>
            </w:pPr>
          </w:p>
        </w:tc>
        <w:tc>
          <w:tcPr>
            <w:tcW w:w="2396" w:type="dxa"/>
          </w:tcPr>
          <w:p w:rsidR="00CF3CEA" w:rsidRDefault="00CF3CEA" w:rsidP="00CF3CEA">
            <w:pPr>
              <w:autoSpaceDE/>
              <w:autoSpaceDN/>
              <w:spacing w:after="200" w:line="276" w:lineRule="auto"/>
              <w:rPr>
                <w:b/>
              </w:rPr>
            </w:pPr>
            <w:r>
              <w:rPr>
                <w:b/>
              </w:rPr>
              <w:t>Период размещения</w:t>
            </w:r>
          </w:p>
          <w:p w:rsidR="00CF3CEA" w:rsidRPr="001F43AA" w:rsidRDefault="00CF3CEA" w:rsidP="00CF3CEA">
            <w:pPr>
              <w:jc w:val="both"/>
              <w:rPr>
                <w:b/>
              </w:rPr>
            </w:pPr>
          </w:p>
        </w:tc>
      </w:tr>
      <w:tr w:rsidR="00CF3CEA" w:rsidRPr="001F43AA" w:rsidTr="00CF3CEA"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1.</w:t>
            </w:r>
          </w:p>
        </w:tc>
        <w:tc>
          <w:tcPr>
            <w:tcW w:w="4218" w:type="dxa"/>
          </w:tcPr>
          <w:p w:rsidR="00CF3CEA" w:rsidRPr="001F43AA" w:rsidRDefault="00CF3CEA" w:rsidP="00CF3CEA">
            <w:pPr>
              <w:jc w:val="both"/>
            </w:pPr>
            <w:proofErr w:type="spellStart"/>
            <w:r>
              <w:t>Ул.Щербаковская</w:t>
            </w:r>
            <w:proofErr w:type="spellEnd"/>
            <w:r>
              <w:t xml:space="preserve"> д. 5а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П</w:t>
            </w:r>
            <w:r>
              <w:t>рохладительные, горячие  напитки, снеки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431" w:type="dxa"/>
          </w:tcPr>
          <w:p w:rsidR="00CF3CEA" w:rsidRPr="001F43AA" w:rsidRDefault="00CF3CEA" w:rsidP="00CF3CEA">
            <w:pPr>
              <w:spacing w:after="100" w:afterAutospacing="1"/>
              <w:jc w:val="center"/>
            </w:pPr>
            <w:r>
              <w:t>1,92</w:t>
            </w:r>
          </w:p>
        </w:tc>
        <w:tc>
          <w:tcPr>
            <w:tcW w:w="2396" w:type="dxa"/>
          </w:tcPr>
          <w:p w:rsidR="00CF3CEA" w:rsidRPr="001F43AA" w:rsidRDefault="00CF3CEA" w:rsidP="00CF3CEA">
            <w:pPr>
              <w:spacing w:after="100" w:afterAutospacing="1"/>
            </w:pPr>
            <w:r>
              <w:t>с 01.01. по 21.12.2016</w:t>
            </w:r>
          </w:p>
        </w:tc>
      </w:tr>
      <w:tr w:rsidR="00CF3CEA" w:rsidRPr="001F43AA" w:rsidTr="00CF3CEA"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 xml:space="preserve">2. </w:t>
            </w:r>
          </w:p>
        </w:tc>
        <w:tc>
          <w:tcPr>
            <w:tcW w:w="4218" w:type="dxa"/>
          </w:tcPr>
          <w:p w:rsidR="00CF3CEA" w:rsidRPr="00DE072A" w:rsidRDefault="00CF3CEA" w:rsidP="00CF3CEA">
            <w:pPr>
              <w:spacing w:after="100" w:afterAutospacing="1"/>
              <w:jc w:val="both"/>
            </w:pPr>
            <w:r w:rsidRPr="00DE072A">
              <w:t>Измайловский Вал, вл. 5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П</w:t>
            </w:r>
            <w:r>
              <w:t>рохладительные, горячие  напитки, снеки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431" w:type="dxa"/>
          </w:tcPr>
          <w:p w:rsidR="00CF3CEA" w:rsidRPr="001F43AA" w:rsidRDefault="00CF3CEA" w:rsidP="00CF3CEA">
            <w:pPr>
              <w:spacing w:after="100" w:afterAutospacing="1"/>
              <w:jc w:val="center"/>
            </w:pPr>
            <w:r>
              <w:t>1,92</w:t>
            </w:r>
          </w:p>
        </w:tc>
        <w:tc>
          <w:tcPr>
            <w:tcW w:w="2396" w:type="dxa"/>
          </w:tcPr>
          <w:p w:rsidR="00CF3CEA" w:rsidRPr="001F43AA" w:rsidRDefault="00CF3CEA" w:rsidP="00CF3CEA">
            <w:pPr>
              <w:spacing w:after="100" w:afterAutospacing="1"/>
            </w:pPr>
            <w:r>
              <w:t>с 01.01. по 21.12.2016</w:t>
            </w:r>
          </w:p>
        </w:tc>
      </w:tr>
      <w:tr w:rsidR="00CF3CEA" w:rsidRPr="001F43AA" w:rsidTr="00CF3CEA"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 xml:space="preserve">3. </w:t>
            </w:r>
          </w:p>
        </w:tc>
        <w:tc>
          <w:tcPr>
            <w:tcW w:w="4218" w:type="dxa"/>
          </w:tcPr>
          <w:p w:rsidR="00CF3CEA" w:rsidRPr="00DE072A" w:rsidRDefault="00CF3CEA" w:rsidP="00CF3CEA">
            <w:pPr>
              <w:spacing w:after="100" w:afterAutospacing="1"/>
              <w:jc w:val="both"/>
            </w:pPr>
            <w:proofErr w:type="spellStart"/>
            <w:r>
              <w:t>у</w:t>
            </w:r>
            <w:r w:rsidRPr="00DE072A">
              <w:t>л.Мироновская</w:t>
            </w:r>
            <w:proofErr w:type="spellEnd"/>
            <w:r>
              <w:t>, вл. 15 (территория у поликлиники)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П</w:t>
            </w:r>
            <w:r>
              <w:t>рохладительные, горячие  напитки, снеки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431" w:type="dxa"/>
          </w:tcPr>
          <w:p w:rsidR="00CF3CEA" w:rsidRPr="001F43AA" w:rsidRDefault="00CF3CEA" w:rsidP="00CF3CEA">
            <w:pPr>
              <w:spacing w:after="100" w:afterAutospacing="1"/>
              <w:jc w:val="center"/>
            </w:pPr>
            <w:r>
              <w:t>1,92</w:t>
            </w:r>
          </w:p>
        </w:tc>
        <w:tc>
          <w:tcPr>
            <w:tcW w:w="2396" w:type="dxa"/>
          </w:tcPr>
          <w:p w:rsidR="00CF3CEA" w:rsidRPr="001F43AA" w:rsidRDefault="00CF3CEA" w:rsidP="00CF3CEA">
            <w:pPr>
              <w:spacing w:after="100" w:afterAutospacing="1"/>
            </w:pPr>
            <w:r>
              <w:t>с 01.01. по 21.12.2016</w:t>
            </w:r>
          </w:p>
        </w:tc>
      </w:tr>
      <w:tr w:rsidR="00CF3CEA" w:rsidRPr="001F43AA" w:rsidTr="00CF3CEA"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 xml:space="preserve">4. </w:t>
            </w:r>
          </w:p>
        </w:tc>
        <w:tc>
          <w:tcPr>
            <w:tcW w:w="4218" w:type="dxa"/>
          </w:tcPr>
          <w:p w:rsidR="00CF3CEA" w:rsidRPr="00DE072A" w:rsidRDefault="00CF3CEA" w:rsidP="00CF3CEA">
            <w:pPr>
              <w:spacing w:after="100" w:afterAutospacing="1"/>
              <w:jc w:val="both"/>
            </w:pPr>
            <w:r>
              <w:t>у</w:t>
            </w:r>
            <w:r w:rsidRPr="00DE072A">
              <w:t>л</w:t>
            </w:r>
            <w:r>
              <w:t>. 8-я Соколиной горы, вл. 15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П</w:t>
            </w:r>
            <w:r>
              <w:t>рохладительные, горячие  напитки, снеки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431" w:type="dxa"/>
          </w:tcPr>
          <w:p w:rsidR="00CF3CEA" w:rsidRPr="001F43AA" w:rsidRDefault="00CF3CEA" w:rsidP="00CF3CEA">
            <w:pPr>
              <w:spacing w:after="100" w:afterAutospacing="1"/>
              <w:jc w:val="center"/>
            </w:pPr>
            <w:r>
              <w:t>1,92</w:t>
            </w:r>
          </w:p>
        </w:tc>
        <w:tc>
          <w:tcPr>
            <w:tcW w:w="2396" w:type="dxa"/>
          </w:tcPr>
          <w:p w:rsidR="00CF3CEA" w:rsidRPr="001F43AA" w:rsidRDefault="00CF3CEA" w:rsidP="00CF3CEA">
            <w:pPr>
              <w:spacing w:after="100" w:afterAutospacing="1"/>
            </w:pPr>
            <w:r>
              <w:t>с 01.01. по 21.12.2016</w:t>
            </w:r>
          </w:p>
        </w:tc>
      </w:tr>
      <w:tr w:rsidR="00CF3CEA" w:rsidRPr="001F43AA" w:rsidTr="00CF3CEA">
        <w:tc>
          <w:tcPr>
            <w:tcW w:w="42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 xml:space="preserve">5. </w:t>
            </w:r>
          </w:p>
        </w:tc>
        <w:tc>
          <w:tcPr>
            <w:tcW w:w="4218" w:type="dxa"/>
          </w:tcPr>
          <w:p w:rsidR="00CF3CEA" w:rsidRPr="005F43B5" w:rsidRDefault="00CF3CEA" w:rsidP="00CF3CEA">
            <w:pPr>
              <w:spacing w:after="100" w:afterAutospacing="1"/>
              <w:jc w:val="both"/>
            </w:pPr>
            <w:r w:rsidRPr="005F43B5">
              <w:t>Проспект Буденного, вл. 1</w:t>
            </w:r>
          </w:p>
        </w:tc>
        <w:tc>
          <w:tcPr>
            <w:tcW w:w="3436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 w:rsidRPr="001F43AA">
              <w:t>П</w:t>
            </w:r>
            <w:r>
              <w:t>рохладительные, горячие  напитки, снеки</w:t>
            </w:r>
          </w:p>
        </w:tc>
        <w:tc>
          <w:tcPr>
            <w:tcW w:w="1404" w:type="dxa"/>
          </w:tcPr>
          <w:p w:rsidR="00CF3CEA" w:rsidRPr="001F43AA" w:rsidRDefault="00CF3CEA" w:rsidP="00CF3CEA">
            <w:pPr>
              <w:spacing w:after="100" w:afterAutospacing="1"/>
              <w:jc w:val="both"/>
            </w:pPr>
            <w:r>
              <w:t>Торговый автомат</w:t>
            </w:r>
          </w:p>
        </w:tc>
        <w:tc>
          <w:tcPr>
            <w:tcW w:w="1431" w:type="dxa"/>
          </w:tcPr>
          <w:p w:rsidR="00CF3CEA" w:rsidRPr="001F43AA" w:rsidRDefault="00CF3CEA" w:rsidP="00CF3CEA">
            <w:pPr>
              <w:spacing w:after="100" w:afterAutospacing="1"/>
              <w:jc w:val="center"/>
            </w:pPr>
            <w:r>
              <w:t>1,92</w:t>
            </w:r>
          </w:p>
        </w:tc>
        <w:tc>
          <w:tcPr>
            <w:tcW w:w="2396" w:type="dxa"/>
          </w:tcPr>
          <w:p w:rsidR="00CF3CEA" w:rsidRPr="001F43AA" w:rsidRDefault="00CF3CEA" w:rsidP="00CF3CEA">
            <w:pPr>
              <w:spacing w:after="100" w:afterAutospacing="1"/>
            </w:pPr>
            <w:r>
              <w:t>с 01.01. по 21.12.2016</w:t>
            </w:r>
          </w:p>
        </w:tc>
      </w:tr>
    </w:tbl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760CDE" w:rsidRPr="00760CDE" w:rsidRDefault="00760CDE" w:rsidP="00760CDE">
      <w:pPr>
        <w:jc w:val="both"/>
      </w:pPr>
    </w:p>
    <w:sectPr w:rsidR="00760CDE" w:rsidRPr="00760CDE" w:rsidSect="00CF3C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DE"/>
    <w:rsid w:val="00033FE5"/>
    <w:rsid w:val="00071363"/>
    <w:rsid w:val="000D19C4"/>
    <w:rsid w:val="001075FF"/>
    <w:rsid w:val="001F43AA"/>
    <w:rsid w:val="00247348"/>
    <w:rsid w:val="002A6294"/>
    <w:rsid w:val="00376339"/>
    <w:rsid w:val="00387E0C"/>
    <w:rsid w:val="00425015"/>
    <w:rsid w:val="004A6377"/>
    <w:rsid w:val="004A6978"/>
    <w:rsid w:val="005F43B5"/>
    <w:rsid w:val="006062D9"/>
    <w:rsid w:val="00760CDE"/>
    <w:rsid w:val="008515D7"/>
    <w:rsid w:val="00853F73"/>
    <w:rsid w:val="008E1CC1"/>
    <w:rsid w:val="00932E52"/>
    <w:rsid w:val="00B109C9"/>
    <w:rsid w:val="00C03312"/>
    <w:rsid w:val="00C409E0"/>
    <w:rsid w:val="00CF3CEA"/>
    <w:rsid w:val="00D94D5B"/>
    <w:rsid w:val="00DC2C88"/>
    <w:rsid w:val="00DD5E26"/>
    <w:rsid w:val="00DE072A"/>
    <w:rsid w:val="00DF1FD3"/>
    <w:rsid w:val="00E670C1"/>
    <w:rsid w:val="00E96AD1"/>
    <w:rsid w:val="00F6008D"/>
    <w:rsid w:val="00F71850"/>
    <w:rsid w:val="00FC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79C72-9F9E-4940-98B1-B4113764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cp:lastPrinted>2015-09-16T10:06:00Z</cp:lastPrinted>
  <dcterms:created xsi:type="dcterms:W3CDTF">2015-08-28T08:37:00Z</dcterms:created>
  <dcterms:modified xsi:type="dcterms:W3CDTF">2015-09-16T10:29:00Z</dcterms:modified>
</cp:coreProperties>
</file>