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73" w:rsidRPr="001D1FD0" w:rsidRDefault="00DA7273" w:rsidP="00DA7273">
      <w:pPr>
        <w:jc w:val="center"/>
        <w:rPr>
          <w:b/>
        </w:rPr>
      </w:pPr>
      <w:r w:rsidRPr="001D1FD0">
        <w:rPr>
          <w:b/>
        </w:rPr>
        <w:t>СОВЕТ ДЕПУТАТОВ</w:t>
      </w:r>
    </w:p>
    <w:p w:rsidR="00DA7273" w:rsidRPr="001D1FD0" w:rsidRDefault="00DA7273" w:rsidP="00DA7273">
      <w:pPr>
        <w:jc w:val="center"/>
        <w:rPr>
          <w:b/>
          <w:bCs/>
        </w:rPr>
      </w:pPr>
      <w:r w:rsidRPr="001D1FD0">
        <w:rPr>
          <w:b/>
        </w:rPr>
        <w:t>МУНИЦИПАЛЬНОГО ОКРУГА СОКОЛИНАЯ ГОРА</w:t>
      </w:r>
    </w:p>
    <w:p w:rsidR="00DA7273" w:rsidRPr="001D1FD0" w:rsidRDefault="00DA7273" w:rsidP="00DA7273">
      <w:pPr>
        <w:jc w:val="center"/>
        <w:rPr>
          <w:b/>
        </w:rPr>
      </w:pPr>
      <w:r w:rsidRPr="001D1FD0">
        <w:rPr>
          <w:b/>
        </w:rPr>
        <w:t>В ГОРОДЕ МОСКВЕ</w:t>
      </w:r>
    </w:p>
    <w:p w:rsidR="00DA7273" w:rsidRPr="001D1FD0" w:rsidRDefault="00DA7273" w:rsidP="00DA7273">
      <w:pPr>
        <w:jc w:val="center"/>
        <w:rPr>
          <w:b/>
        </w:rPr>
      </w:pPr>
    </w:p>
    <w:p w:rsidR="00DA7273" w:rsidRPr="001D1FD0" w:rsidRDefault="00DA7273" w:rsidP="00DA7273">
      <w:pPr>
        <w:jc w:val="center"/>
        <w:rPr>
          <w:b/>
        </w:rPr>
      </w:pPr>
      <w:r w:rsidRPr="001D1FD0">
        <w:rPr>
          <w:b/>
        </w:rPr>
        <w:t>РЕШЕНИЕ</w:t>
      </w:r>
    </w:p>
    <w:p w:rsidR="007F4E38" w:rsidRDefault="007F4E38" w:rsidP="00D87E5B">
      <w:pPr>
        <w:jc w:val="both"/>
        <w:rPr>
          <w:u w:val="single"/>
        </w:rPr>
      </w:pPr>
    </w:p>
    <w:p w:rsidR="00D87E5B" w:rsidRPr="00D87E5B" w:rsidRDefault="00EB4C13" w:rsidP="00D87E5B">
      <w:pPr>
        <w:jc w:val="both"/>
      </w:pPr>
      <w:r>
        <w:rPr>
          <w:u w:val="single"/>
        </w:rPr>
        <w:t>24.12.2019 № 2</w:t>
      </w:r>
      <w:r w:rsidR="00323E31">
        <w:rPr>
          <w:u w:val="single"/>
        </w:rPr>
        <w:t>8</w:t>
      </w:r>
      <w:r>
        <w:rPr>
          <w:u w:val="single"/>
        </w:rPr>
        <w:t>/1</w:t>
      </w:r>
    </w:p>
    <w:p w:rsidR="00D87E5B" w:rsidRPr="00D87E5B" w:rsidRDefault="00D87E5B" w:rsidP="00D87E5B">
      <w:pPr>
        <w:jc w:val="both"/>
        <w:rPr>
          <w:b/>
          <w:sz w:val="24"/>
          <w:szCs w:val="24"/>
        </w:rPr>
      </w:pP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>О бюджете муниципального округа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>Соколиная гора на 2020 год и плановый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 xml:space="preserve"> период 2021 и 2022 годы</w:t>
      </w:r>
    </w:p>
    <w:p w:rsidR="00D87E5B" w:rsidRPr="00D87E5B" w:rsidRDefault="00D87E5B" w:rsidP="00D87E5B">
      <w:pPr>
        <w:ind w:right="4860"/>
        <w:jc w:val="both"/>
        <w:rPr>
          <w:b/>
          <w:sz w:val="24"/>
          <w:szCs w:val="24"/>
        </w:rPr>
      </w:pPr>
    </w:p>
    <w:p w:rsidR="00D87E5B" w:rsidRPr="00D87E5B" w:rsidRDefault="00D87E5B" w:rsidP="00D87E5B">
      <w:pPr>
        <w:jc w:val="both"/>
        <w:rPr>
          <w:b/>
        </w:rPr>
      </w:pPr>
      <w:proofErr w:type="gramStart"/>
      <w:r w:rsidRPr="00D87E5B">
        <w:t xml:space="preserve">В соответствии с Бюджетным кодексом Российской Федерации, Федеральным законом </w:t>
      </w:r>
      <w:r w:rsidRPr="00D87E5B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3D01AC">
        <w:rPr>
          <w:spacing w:val="1"/>
        </w:rPr>
        <w:t>Закон</w:t>
      </w:r>
      <w:r w:rsidR="00F738C9">
        <w:rPr>
          <w:spacing w:val="1"/>
        </w:rPr>
        <w:t>ом</w:t>
      </w:r>
      <w:r w:rsidR="003D01AC">
        <w:rPr>
          <w:spacing w:val="1"/>
        </w:rPr>
        <w:t xml:space="preserve"> города Москвы </w:t>
      </w:r>
      <w:r w:rsidRPr="00D87E5B">
        <w:rPr>
          <w:spacing w:val="1"/>
        </w:rPr>
        <w:t xml:space="preserve">от </w:t>
      </w:r>
      <w:r w:rsidR="009E62AB" w:rsidRPr="00F26364">
        <w:rPr>
          <w:spacing w:val="1"/>
        </w:rPr>
        <w:t>27</w:t>
      </w:r>
      <w:proofErr w:type="gramEnd"/>
      <w:r w:rsidR="009E62AB" w:rsidRPr="00F26364">
        <w:rPr>
          <w:spacing w:val="1"/>
        </w:rPr>
        <w:t xml:space="preserve"> ноября</w:t>
      </w:r>
      <w:r w:rsidRPr="00F26364">
        <w:rPr>
          <w:spacing w:val="1"/>
        </w:rPr>
        <w:t xml:space="preserve"> 2019 года № </w:t>
      </w:r>
      <w:r w:rsidR="00F26364">
        <w:rPr>
          <w:spacing w:val="1"/>
        </w:rPr>
        <w:t>33</w:t>
      </w:r>
      <w:r w:rsidRPr="00D87E5B">
        <w:rPr>
          <w:spacing w:val="1"/>
        </w:rPr>
        <w:t xml:space="preserve"> «О бюджете города Москвы на 2020 год и плановый период 2021 и 2022 годов», статьей 9 </w:t>
      </w:r>
      <w:r w:rsidRPr="00D87E5B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D87E5B">
        <w:rPr>
          <w:b/>
        </w:rPr>
        <w:t>Совет депутатов решил: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 Утвердить бюджет муниципального округа Соколиная гора на 2020 год и плановый период 2021 и 2022 годов (далее – местный бюджет, муниципальный округ) со следующими характеристиками и показателями: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 Основные характеристики местного бюджета на 2020год: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1.1.1. общий объем доходов в сумме 20 976,0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1.1.2.общий объем расходов в сумме 20 976,0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1.1.3.дефицит/</w:t>
      </w:r>
      <w:proofErr w:type="spellStart"/>
      <w:r w:rsidRPr="00D87E5B">
        <w:rPr>
          <w:szCs w:val="20"/>
          <w:lang w:eastAsia="ar-SA"/>
        </w:rPr>
        <w:t>профицит</w:t>
      </w:r>
      <w:proofErr w:type="spellEnd"/>
      <w:r w:rsidRPr="00D87E5B">
        <w:rPr>
          <w:szCs w:val="20"/>
          <w:lang w:eastAsia="ar-SA"/>
        </w:rPr>
        <w:t xml:space="preserve"> в сумме 0,0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 Основные характеристики местного бюджета на 2021 год и 2022 год: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1.2.1.общий объем доходов на 2021 год в сумме 21 524,0 тыс. руб. и на 2022 год в сумме 26 528,6 тыс. руб.;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1.2.2. общий объем расходов на 2021 год в сумме 21 524,0 тыс. руб., в том числе условно утвержденные расходы в сумме 538,1 тыс. руб., и на 2022 год </w:t>
      </w:r>
    </w:p>
    <w:p w:rsidR="00D87E5B" w:rsidRPr="00D87E5B" w:rsidRDefault="00D87E5B" w:rsidP="00DA7273">
      <w:pPr>
        <w:ind w:left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в сумме 26 528,6 тыс. руб., в том числе условно утвержденные расходы в сумме 1326,5 тыс. руб.;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1.2.3. дефицит/</w:t>
      </w:r>
      <w:proofErr w:type="spellStart"/>
      <w:r w:rsidRPr="00D87E5B">
        <w:rPr>
          <w:szCs w:val="20"/>
          <w:lang w:eastAsia="ar-SA"/>
        </w:rPr>
        <w:t>профицит</w:t>
      </w:r>
      <w:proofErr w:type="spellEnd"/>
      <w:r w:rsidRPr="00D87E5B">
        <w:rPr>
          <w:szCs w:val="20"/>
          <w:lang w:eastAsia="ar-SA"/>
        </w:rPr>
        <w:t xml:space="preserve"> на 2021 год в сумме 0,0 тыс. руб. и на 2022 год в сумме 0,0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1.3.Доходы местного бюджета в суммах согласно приложению 1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1.4. Перечень главных администраторов доходов местного бюджета согласно приложению 2 к настоящему решению;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1.5.Перечень главных </w:t>
      </w:r>
      <w:proofErr w:type="gramStart"/>
      <w:r w:rsidRPr="00D87E5B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D87E5B">
        <w:rPr>
          <w:szCs w:val="20"/>
          <w:lang w:eastAsia="ar-SA"/>
        </w:rPr>
        <w:t xml:space="preserve"> согласно приложению 3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1.6.Распределение бюджетных ассигнований по разделам, подразделам, целевым статьям, группам </w:t>
      </w:r>
      <w:proofErr w:type="gramStart"/>
      <w:r w:rsidRPr="00D87E5B">
        <w:rPr>
          <w:szCs w:val="20"/>
          <w:lang w:eastAsia="ar-SA"/>
        </w:rPr>
        <w:t xml:space="preserve">видов расходов классификации расходов местного </w:t>
      </w:r>
      <w:r w:rsidRPr="00D87E5B">
        <w:rPr>
          <w:szCs w:val="20"/>
          <w:lang w:eastAsia="ar-SA"/>
        </w:rPr>
        <w:lastRenderedPageBreak/>
        <w:t>бюджета</w:t>
      </w:r>
      <w:proofErr w:type="gramEnd"/>
      <w:r w:rsidRPr="00D87E5B">
        <w:rPr>
          <w:szCs w:val="20"/>
          <w:lang w:eastAsia="ar-SA"/>
        </w:rPr>
        <w:t xml:space="preserve"> на 2020 год и плановый период 2021 и 2022 годов согласно приложению 4 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1.7.Ведомственная структура расходов местного бюджета на 2020 год и плановый период 2021 и 2022 годов согласно приложению 5 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1.8.Общий объем бюджетных ассигнований, направляемых на исполнение публичных нормативных обязатель</w:t>
      </w:r>
      <w:proofErr w:type="gramStart"/>
      <w:r w:rsidRPr="00D87E5B">
        <w:rPr>
          <w:szCs w:val="20"/>
          <w:lang w:eastAsia="ar-SA"/>
        </w:rPr>
        <w:t>ств в 20</w:t>
      </w:r>
      <w:proofErr w:type="gramEnd"/>
      <w:r w:rsidRPr="00D87E5B">
        <w:rPr>
          <w:szCs w:val="20"/>
          <w:lang w:eastAsia="ar-SA"/>
        </w:rPr>
        <w:t>20 году в сумме 0,0 тыс. руб.; в 2021 году в сумме 0,0 тыс. руб., в 2022 году 0,0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1.9.Источники финансирования дефицита местного бюджета на 2020 год и плановый период 2021 и 2022 годов согласно приложению 6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1.10.Объем прочих межбюджетных трансфертов, получаемых из бюджета города Москвы в 2020 году в сумме 0,0 тыс. руб., в 2021 году в сумме 0,0 тыс. руб., в 2022 году в сумме 0,0 тыс. руб.</w:t>
      </w:r>
    </w:p>
    <w:p w:rsidR="00D87E5B" w:rsidRPr="00D87E5B" w:rsidRDefault="00D87E5B" w:rsidP="00D87E5B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1.11.Объем межбюджетных трансфертов, предоставляемых бюджету города Москвы в 2020 году и плановом периоде 2021 и 2022 годов согласно приложению 7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1.12.Программа муниципальных гарантий муниципального округа в валюте Российской Федерации на 2020 год и плановый период 2021 и 2022 годов согласно приложению 8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1.13.Программа муниципальных внутренних заимствований муниципального округа на 2020 год и плановый период 2021 и 2022 годов согласно приложению 9 к настоящему решению.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1.14. Резервный фонд аппарата Совета депутатов муниципального округа на 2020 год в сумме 210,0 тыс. руб.; на 2021 год в сумме 215,3 тыс. руб.; на 2022 год в сумме 265,3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1.15.Предельный объем муниципального долга муниципального округа Соколиная гора на 2020 год в сумме 0,0 тыс. руб.; на 2021 год в сумме 0,0 тыс. руб.; на 2022 год в сумме 0,0 тыс. руб.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1.16. Верхний предел муниципального внутреннего долга  муниципального округа на 1 января 2021 года в сумме 0,0 тыс. руб., в том числе верхний предел </w:t>
      </w:r>
      <w:proofErr w:type="gramStart"/>
      <w:r w:rsidRPr="00D87E5B">
        <w:rPr>
          <w:szCs w:val="20"/>
          <w:lang w:eastAsia="ar-SA"/>
        </w:rPr>
        <w:t>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2022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 муниципального округа на 1 января 2023 года в сумме</w:t>
      </w:r>
      <w:proofErr w:type="gramEnd"/>
      <w:r w:rsidRPr="00D87E5B">
        <w:rPr>
          <w:szCs w:val="20"/>
          <w:lang w:eastAsia="ar-SA"/>
        </w:rPr>
        <w:t xml:space="preserve"> 0,0 тыс. руб., в том числе верхний предел долга по муниципальным гарантиям бюджета муниципального округа в сумме 0,0 тыс. руб.;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proofErr w:type="gramStart"/>
      <w:r w:rsidRPr="00D87E5B">
        <w:rPr>
          <w:szCs w:val="20"/>
          <w:lang w:eastAsia="ar-SA"/>
        </w:rPr>
        <w:t xml:space="preserve"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</w:t>
      </w:r>
      <w:r w:rsidRPr="00D87E5B">
        <w:rPr>
          <w:szCs w:val="20"/>
          <w:lang w:eastAsia="ar-SA"/>
        </w:rPr>
        <w:lastRenderedPageBreak/>
        <w:t>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3.Настоящее решение вступает в силу с 1 января 2020</w:t>
      </w:r>
      <w:r w:rsidR="00694866">
        <w:rPr>
          <w:szCs w:val="20"/>
          <w:lang w:eastAsia="ar-SA"/>
        </w:rPr>
        <w:t xml:space="preserve"> </w:t>
      </w:r>
      <w:r w:rsidRPr="00D87E5B">
        <w:rPr>
          <w:szCs w:val="20"/>
          <w:lang w:eastAsia="ar-SA"/>
        </w:rPr>
        <w:t>года.</w:t>
      </w:r>
    </w:p>
    <w:p w:rsidR="00D87E5B" w:rsidRPr="00D87E5B" w:rsidRDefault="00D87E5B" w:rsidP="00DA7273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4.Опубликовать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7" w:history="1">
        <w:r w:rsidRPr="00D87E5B">
          <w:rPr>
            <w:lang w:val="en-US" w:eastAsia="ar-SA"/>
          </w:rPr>
          <w:t>www</w:t>
        </w:r>
        <w:r w:rsidRPr="00D87E5B">
          <w:rPr>
            <w:lang w:eastAsia="ar-SA"/>
          </w:rPr>
          <w:t>.</w:t>
        </w:r>
        <w:r w:rsidRPr="00D87E5B">
          <w:t xml:space="preserve"> </w:t>
        </w:r>
        <w:proofErr w:type="spellStart"/>
        <w:r w:rsidRPr="00D87E5B">
          <w:rPr>
            <w:lang w:val="en-US"/>
          </w:rPr>
          <w:t>mosg</w:t>
        </w:r>
        <w:proofErr w:type="spellEnd"/>
        <w:r w:rsidRPr="00D87E5B">
          <w:t>.</w:t>
        </w:r>
        <w:proofErr w:type="spellStart"/>
        <w:r w:rsidRPr="00D87E5B">
          <w:rPr>
            <w:lang w:val="en-US"/>
          </w:rPr>
          <w:t>ru</w:t>
        </w:r>
        <w:proofErr w:type="spellEnd"/>
      </w:hyperlink>
      <w:r w:rsidRPr="00D87E5B">
        <w:rPr>
          <w:szCs w:val="20"/>
          <w:lang w:eastAsia="ar-SA"/>
        </w:rPr>
        <w:t>.</w:t>
      </w:r>
    </w:p>
    <w:p w:rsidR="00D87E5B" w:rsidRPr="00D87E5B" w:rsidRDefault="00D87E5B" w:rsidP="00DA7273">
      <w:pPr>
        <w:ind w:firstLine="708"/>
        <w:jc w:val="both"/>
      </w:pPr>
      <w:r w:rsidRPr="00D87E5B">
        <w:t>5.Контроль исполнения настоящего решения возложить на главу  муниципального округа Соколиная гора Прохорова Н.А.</w:t>
      </w: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  <w:r w:rsidRPr="00D87E5B">
        <w:rPr>
          <w:b/>
        </w:rPr>
        <w:t>Глава муниципального округа                                                  Н.А. Прохоров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 xml:space="preserve">Соколиная гора </w:t>
      </w: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7F4E38" w:rsidRPr="00D87E5B" w:rsidRDefault="007F4E38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A7273" w:rsidRDefault="00DA7273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Приложение 1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both"/>
        <w:rPr>
          <w:sz w:val="24"/>
          <w:szCs w:val="24"/>
        </w:rPr>
      </w:pPr>
      <w:r w:rsidRPr="00D87E5B">
        <w:rPr>
          <w:sz w:val="24"/>
          <w:szCs w:val="24"/>
        </w:rPr>
        <w:t xml:space="preserve">    </w:t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="00DF1108">
        <w:rPr>
          <w:sz w:val="24"/>
          <w:szCs w:val="24"/>
        </w:rPr>
        <w:tab/>
      </w:r>
      <w:r w:rsidR="00DF1108">
        <w:rPr>
          <w:sz w:val="24"/>
          <w:szCs w:val="24"/>
        </w:rPr>
        <w:tab/>
      </w:r>
      <w:r w:rsidRPr="00D87E5B">
        <w:rPr>
          <w:sz w:val="24"/>
          <w:szCs w:val="24"/>
        </w:rPr>
        <w:t xml:space="preserve">от </w:t>
      </w:r>
      <w:r w:rsidR="00DF1108">
        <w:rPr>
          <w:sz w:val="24"/>
          <w:szCs w:val="24"/>
          <w:u w:val="single"/>
        </w:rPr>
        <w:t>24 декабря</w:t>
      </w:r>
      <w:r w:rsidR="00DF1108" w:rsidRPr="00D87E5B">
        <w:rPr>
          <w:sz w:val="24"/>
          <w:szCs w:val="24"/>
          <w:u w:val="single"/>
        </w:rPr>
        <w:t xml:space="preserve"> </w:t>
      </w:r>
      <w:r w:rsidRPr="00D87E5B">
        <w:rPr>
          <w:sz w:val="24"/>
          <w:szCs w:val="24"/>
        </w:rPr>
        <w:t xml:space="preserve"> 2019 года  № </w:t>
      </w:r>
      <w:r w:rsidR="00EB4C13">
        <w:rPr>
          <w:sz w:val="24"/>
          <w:szCs w:val="24"/>
          <w:u w:val="single"/>
        </w:rPr>
        <w:t>28/1</w:t>
      </w: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Доходы  бюджета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муниципального округа Соколиная гора 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на 2020 год и пл</w:t>
      </w:r>
      <w:r w:rsidR="00EB4C13">
        <w:rPr>
          <w:b/>
        </w:rPr>
        <w:t>ановый период 2021 и 2022 годов</w:t>
      </w:r>
    </w:p>
    <w:p w:rsidR="00D87E5B" w:rsidRPr="00D87E5B" w:rsidRDefault="00D87E5B" w:rsidP="00D87E5B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17"/>
        <w:gridCol w:w="3832"/>
        <w:gridCol w:w="1188"/>
        <w:gridCol w:w="1269"/>
        <w:gridCol w:w="1188"/>
      </w:tblGrid>
      <w:tr w:rsidR="00D87E5B" w:rsidRPr="00D87E5B" w:rsidTr="00EF1B24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</w:t>
            </w:r>
          </w:p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г.</w:t>
            </w:r>
          </w:p>
        </w:tc>
        <w:tc>
          <w:tcPr>
            <w:tcW w:w="626" w:type="pct"/>
            <w:shd w:val="clear" w:color="auto" w:fill="auto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87E5B" w:rsidRPr="00D87E5B" w:rsidRDefault="00D87E5B" w:rsidP="00D87E5B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20691,0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21239,0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26243,6</w:t>
            </w:r>
          </w:p>
        </w:tc>
      </w:tr>
      <w:tr w:rsidR="00D87E5B" w:rsidRPr="00D87E5B" w:rsidTr="00EF1B24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D87E5B">
              <w:rPr>
                <w:sz w:val="24"/>
                <w:szCs w:val="24"/>
              </w:rPr>
              <w:lastRenderedPageBreak/>
              <w:t>Налогового кодекса Российской 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Приложение 2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</w:rPr>
        <w:t xml:space="preserve"> 2019 года  № </w:t>
      </w:r>
      <w:r w:rsidR="00EB4C13">
        <w:rPr>
          <w:sz w:val="24"/>
          <w:szCs w:val="24"/>
          <w:u w:val="single"/>
        </w:rPr>
        <w:t>28/1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 xml:space="preserve">Перечень главных администраторов доходов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  <w:lang w:eastAsia="ar-SA"/>
        </w:rPr>
        <w:t>бюджета муниципального округа  Соколиная гора</w:t>
      </w:r>
      <w:r w:rsidRPr="00D87E5B">
        <w:rPr>
          <w:b/>
        </w:rPr>
        <w:t xml:space="preserve">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на 2020 год и пл</w:t>
      </w:r>
      <w:r w:rsidR="00EB4C13">
        <w:rPr>
          <w:b/>
        </w:rPr>
        <w:t>ановый период 2021 и 2022 годов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5103"/>
      </w:tblGrid>
      <w:tr w:rsidR="00D87E5B" w:rsidRPr="00D87E5B" w:rsidTr="00EF1B2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Наименование главного администратора доходов бюджета муниципального округа Соколиная гора и виды (подвиды) доходов</w:t>
            </w:r>
          </w:p>
        </w:tc>
      </w:tr>
      <w:tr w:rsidR="00D87E5B" w:rsidRPr="00D87E5B" w:rsidTr="00EF1B24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Доходов бюджета муниципального округа Соколиная гора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trHeight w:val="5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D87E5B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87E5B" w:rsidRPr="00D87E5B" w:rsidTr="00EF1B24">
        <w:trPr>
          <w:trHeight w:val="4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местного самоуправления муниципального округа Соколиная гора</w:t>
            </w:r>
          </w:p>
        </w:tc>
      </w:tr>
      <w:tr w:rsidR="00D87E5B" w:rsidRPr="00D87E5B" w:rsidTr="00EF1B24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аппарат Совета депутатов муниципального округа Соколиная гора</w:t>
            </w:r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D87E5B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D142F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11610123010000 140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4D142F" w:rsidRDefault="004D142F" w:rsidP="004D142F">
            <w:pPr>
              <w:wordWrap w:val="0"/>
              <w:jc w:val="both"/>
              <w:divId w:val="216235984"/>
              <w:rPr>
                <w:rFonts w:ascii="Verdana" w:hAnsi="Verdana"/>
                <w:sz w:val="24"/>
                <w:szCs w:val="24"/>
              </w:rPr>
            </w:pPr>
            <w:r w:rsidRPr="004D142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</w:t>
            </w:r>
            <w:r>
              <w:rPr>
                <w:sz w:val="24"/>
                <w:szCs w:val="24"/>
              </w:rPr>
              <w:t xml:space="preserve">ания по нормативам, действовавшим в </w:t>
            </w:r>
            <w:r w:rsidRPr="004D14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4D142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4D142F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87E5B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D87E5B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4D142F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11610032030000 140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142F" w:rsidRPr="00D87E5B" w:rsidTr="00EF1B2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11607090030000 140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казенным учреждением) внутригородского муниципального образования города федерального значения</w:t>
            </w:r>
          </w:p>
        </w:tc>
      </w:tr>
      <w:tr w:rsidR="004D142F" w:rsidRPr="00D87E5B" w:rsidTr="00EF1B2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11607010030000 140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11609040030000 140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D142F" w:rsidRPr="00D87E5B" w:rsidTr="00835B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4237AA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4237AA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</w:t>
            </w:r>
            <w:r>
              <w:rPr>
                <w:sz w:val="24"/>
                <w:szCs w:val="24"/>
                <w:lang w:eastAsia="ar-SA"/>
              </w:rPr>
              <w:t>061</w:t>
            </w:r>
            <w:r w:rsidRPr="00D87E5B">
              <w:rPr>
                <w:sz w:val="24"/>
                <w:szCs w:val="24"/>
                <w:lang w:eastAsia="ar-SA"/>
              </w:rPr>
              <w:t>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0B7969" w:rsidRDefault="004D142F" w:rsidP="000B7969">
            <w:pPr>
              <w:wordWrap w:val="0"/>
              <w:spacing w:before="100" w:after="100"/>
              <w:ind w:left="60" w:right="60"/>
              <w:rPr>
                <w:sz w:val="24"/>
                <w:szCs w:val="24"/>
                <w:lang w:eastAsia="ar-SA"/>
              </w:rPr>
            </w:pPr>
            <w:proofErr w:type="gramStart"/>
            <w:r w:rsidRPr="000B7969">
              <w:rPr>
                <w:sz w:val="24"/>
                <w:szCs w:val="24"/>
                <w:lang w:eastAsia="ar-SA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      </w:r>
            <w:proofErr w:type="gramEnd"/>
            <w:r w:rsidRPr="000B7969">
              <w:rPr>
                <w:sz w:val="24"/>
                <w:szCs w:val="24"/>
                <w:lang w:eastAsia="ar-SA"/>
              </w:rPr>
              <w:t xml:space="preserve"> муниципального контракта, финансируемого за счет средств муниципального дорожного фонда)</w:t>
            </w:r>
          </w:p>
          <w:p w:rsidR="004D142F" w:rsidRPr="00D87E5B" w:rsidRDefault="004D142F" w:rsidP="004237AA">
            <w:pPr>
              <w:rPr>
                <w:sz w:val="24"/>
                <w:szCs w:val="24"/>
                <w:lang w:eastAsia="ar-SA"/>
              </w:rPr>
            </w:pP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11610081030000 140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1E3A96" w:rsidRDefault="004D142F">
            <w:pPr>
              <w:wordWrap w:val="0"/>
              <w:jc w:val="both"/>
              <w:divId w:val="1099178405"/>
              <w:rPr>
                <w:rFonts w:ascii="Verdana" w:hAnsi="Verdana"/>
                <w:sz w:val="24"/>
                <w:szCs w:val="24"/>
              </w:rPr>
            </w:pPr>
            <w:r w:rsidRPr="001E3A96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</w:t>
            </w:r>
            <w:r w:rsidRPr="001E3A96">
              <w:rPr>
                <w:sz w:val="24"/>
                <w:szCs w:val="24"/>
              </w:rP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20215002030000 150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20249999030000 150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20703010030000 150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20703020030000 150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20803000030000 150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Перечисление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21860010030000 150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4D142F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21960010030000 150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2F" w:rsidRPr="00D87E5B" w:rsidRDefault="004D142F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D87E5B" w:rsidRDefault="00D87E5B" w:rsidP="00D87E5B">
      <w:pPr>
        <w:rPr>
          <w:sz w:val="24"/>
          <w:szCs w:val="24"/>
        </w:rPr>
      </w:pPr>
    </w:p>
    <w:p w:rsidR="005A5F33" w:rsidRDefault="005A5F33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3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Перечень главных </w:t>
      </w:r>
      <w:proofErr w:type="gramStart"/>
      <w:r w:rsidRPr="00D87E5B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D87E5B">
        <w:rPr>
          <w:b/>
        </w:rPr>
        <w:t xml:space="preserve">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87E5B">
              <w:rPr>
                <w:sz w:val="24"/>
                <w:szCs w:val="24"/>
              </w:rPr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D87E5B">
              <w:rPr>
                <w:sz w:val="24"/>
                <w:szCs w:val="24"/>
              </w:rPr>
              <w:t xml:space="preserve"> Соколиная гора и виды (подвиды) источников 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01 05 00 </w:t>
            </w:r>
            <w:proofErr w:type="spellStart"/>
            <w:r w:rsidRPr="00D87E5B">
              <w:rPr>
                <w:sz w:val="24"/>
                <w:szCs w:val="24"/>
              </w:rPr>
              <w:t>00</w:t>
            </w:r>
            <w:proofErr w:type="spellEnd"/>
            <w:r w:rsidRPr="00D87E5B">
              <w:rPr>
                <w:sz w:val="24"/>
                <w:szCs w:val="24"/>
              </w:rPr>
              <w:t xml:space="preserve"> </w:t>
            </w:r>
            <w:proofErr w:type="spellStart"/>
            <w:r w:rsidRPr="00D87E5B">
              <w:rPr>
                <w:sz w:val="24"/>
                <w:szCs w:val="24"/>
              </w:rPr>
              <w:t>00</w:t>
            </w:r>
            <w:proofErr w:type="spellEnd"/>
            <w:r w:rsidRPr="00D87E5B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01 05 02 01 03 0000 510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D87E5B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01 05 02 01 03 0000 610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D87E5B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4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</w:p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  <w:r w:rsidRPr="00D87E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87E5B" w:rsidRPr="00D87E5B" w:rsidRDefault="00D87E5B" w:rsidP="00D87E5B">
      <w:pPr>
        <w:jc w:val="center"/>
        <w:rPr>
          <w:b/>
          <w:color w:val="000000"/>
          <w:lang w:eastAsia="ar-SA"/>
        </w:rPr>
      </w:pPr>
      <w:r w:rsidRPr="00D87E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D87E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D87E5B">
        <w:rPr>
          <w:b/>
          <w:color w:val="000000"/>
          <w:lang w:eastAsia="ar-SA"/>
        </w:rPr>
        <w:t xml:space="preserve"> Соколиная гора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  <w:color w:val="000000"/>
          <w:lang w:eastAsia="ar-SA"/>
        </w:rPr>
        <w:t xml:space="preserve"> на </w:t>
      </w:r>
      <w:r w:rsidRPr="00D87E5B">
        <w:rPr>
          <w:b/>
        </w:rPr>
        <w:t>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D87E5B">
              <w:rPr>
                <w:sz w:val="24"/>
                <w:szCs w:val="24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 xml:space="preserve">деятельности администрации/аппарата Совета депутатов </w:t>
            </w:r>
            <w:r w:rsidRPr="00D87E5B">
              <w:rPr>
                <w:sz w:val="24"/>
                <w:szCs w:val="24"/>
              </w:rPr>
              <w:lastRenderedPageBreak/>
              <w:t>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5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Ведомственная структура расходов бюджета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D87E5B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  <w:lang w:eastAsia="ar-SA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6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b/>
          <w:lang w:eastAsia="ar-SA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>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D87E5B" w:rsidRPr="00D87E5B" w:rsidTr="00EF1B24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2022 год</w:t>
            </w:r>
          </w:p>
        </w:tc>
      </w:tr>
      <w:tr w:rsidR="00D87E5B" w:rsidRPr="00D87E5B" w:rsidTr="00EF1B24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7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D87E5B">
        <w:rPr>
          <w:b/>
          <w:lang w:eastAsia="ar-SA"/>
        </w:rPr>
        <w:t xml:space="preserve"> в 2020 году и плановом периоде 2021 и 2022 годов.</w:t>
      </w:r>
    </w:p>
    <w:p w:rsidR="00D87E5B" w:rsidRPr="00D87E5B" w:rsidRDefault="00D87E5B" w:rsidP="00D87E5B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</w:tbl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8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="00DF1108" w:rsidRPr="00D87E5B">
        <w:rPr>
          <w:sz w:val="24"/>
          <w:szCs w:val="24"/>
        </w:rPr>
        <w:t xml:space="preserve"> </w:t>
      </w:r>
      <w:r w:rsidRPr="00D87E5B">
        <w:rPr>
          <w:sz w:val="24"/>
          <w:szCs w:val="24"/>
        </w:rPr>
        <w:t xml:space="preserve">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Программа муниципальных гарантий в валюте Российской Федерации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both"/>
      </w:pPr>
      <w:r w:rsidRPr="00D87E5B">
        <w:t>1.Перечень подлежащих предоставлению муниципальных гарантий муниципальным округом Соколиная гора</w:t>
      </w:r>
      <w:r w:rsidRPr="00D87E5B">
        <w:rPr>
          <w:b/>
        </w:rPr>
        <w:t xml:space="preserve"> </w:t>
      </w:r>
      <w:r w:rsidRPr="00D87E5B">
        <w:t>на 2020 год и плановый период 2021 и 2022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D87E5B" w:rsidRPr="00D87E5B" w:rsidTr="00EF1B24">
        <w:tc>
          <w:tcPr>
            <w:tcW w:w="575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№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7E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7E5B">
              <w:rPr>
                <w:sz w:val="24"/>
                <w:szCs w:val="24"/>
              </w:rPr>
              <w:t>/</w:t>
            </w:r>
            <w:proofErr w:type="spellStart"/>
            <w:r w:rsidRPr="00D87E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Сумма гарантирования 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D87E5B" w:rsidRPr="00D87E5B" w:rsidTr="00EF1B24">
        <w:tc>
          <w:tcPr>
            <w:tcW w:w="575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год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 год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 год</w:t>
            </w:r>
          </w:p>
        </w:tc>
        <w:tc>
          <w:tcPr>
            <w:tcW w:w="1448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</w:tr>
      <w:tr w:rsidR="00D87E5B" w:rsidRPr="00D87E5B" w:rsidTr="00EF1B24">
        <w:tc>
          <w:tcPr>
            <w:tcW w:w="575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</w:t>
            </w:r>
          </w:p>
        </w:tc>
      </w:tr>
      <w:tr w:rsidR="00D87E5B" w:rsidRPr="00D87E5B" w:rsidTr="00EF1B24">
        <w:tc>
          <w:tcPr>
            <w:tcW w:w="575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2011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</w:tr>
    </w:tbl>
    <w:p w:rsidR="00D87E5B" w:rsidRPr="00D87E5B" w:rsidRDefault="00D87E5B" w:rsidP="00D87E5B">
      <w:pPr>
        <w:jc w:val="both"/>
      </w:pPr>
    </w:p>
    <w:p w:rsidR="00D87E5B" w:rsidRPr="00D87E5B" w:rsidRDefault="00D87E5B" w:rsidP="00D87E5B">
      <w:pPr>
        <w:jc w:val="both"/>
      </w:pPr>
      <w:r w:rsidRPr="00D87E5B">
        <w:t>2.Объем бюджетных ассигнований, предусмотренных на исполнение муниципальных гарантий муниципальным округом Соколиная гора на 2020 год и плановый период 2021 и 2022 годы.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D87E5B" w:rsidRPr="00D87E5B" w:rsidTr="00EF1B24">
        <w:tc>
          <w:tcPr>
            <w:tcW w:w="540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№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7E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7E5B">
              <w:rPr>
                <w:sz w:val="24"/>
                <w:szCs w:val="24"/>
              </w:rPr>
              <w:t>/</w:t>
            </w:r>
            <w:proofErr w:type="spellStart"/>
            <w:r w:rsidRPr="00D87E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 гарантирования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D87E5B" w:rsidRPr="00D87E5B" w:rsidTr="00EF1B24">
        <w:tc>
          <w:tcPr>
            <w:tcW w:w="540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год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 год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 год</w:t>
            </w:r>
          </w:p>
        </w:tc>
        <w:tc>
          <w:tcPr>
            <w:tcW w:w="1448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</w:tr>
      <w:tr w:rsidR="00D87E5B" w:rsidRPr="00D87E5B" w:rsidTr="00EF1B24">
        <w:tc>
          <w:tcPr>
            <w:tcW w:w="540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</w:t>
            </w:r>
          </w:p>
        </w:tc>
      </w:tr>
      <w:tr w:rsidR="00D87E5B" w:rsidRPr="00D87E5B" w:rsidTr="00EF1B24">
        <w:tc>
          <w:tcPr>
            <w:tcW w:w="540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53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681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59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87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</w:tr>
    </w:tbl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9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решени</w:t>
      </w:r>
      <w:r w:rsidR="007F4E38">
        <w:rPr>
          <w:sz w:val="24"/>
          <w:szCs w:val="24"/>
        </w:rPr>
        <w:t>ю</w:t>
      </w:r>
      <w:r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="00DF1108">
        <w:rPr>
          <w:sz w:val="24"/>
          <w:szCs w:val="24"/>
          <w:u w:val="single"/>
        </w:rPr>
        <w:t>24 декабря</w:t>
      </w:r>
      <w:r w:rsidRPr="00D87E5B">
        <w:rPr>
          <w:sz w:val="24"/>
          <w:szCs w:val="24"/>
          <w:u w:val="single"/>
        </w:rPr>
        <w:t>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Программа муниципальных внутренних заимствований бюджета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r w:rsidRPr="00D87E5B">
        <w:t>1.Привлечение заимствований бюджета муниципального округа Соколиная гора на 2020 год и плановый период 2021 и 2022 годы.</w:t>
      </w:r>
    </w:p>
    <w:p w:rsidR="00D87E5B" w:rsidRPr="00D87E5B" w:rsidRDefault="00D87E5B" w:rsidP="00D87E5B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D87E5B" w:rsidRPr="00D87E5B" w:rsidTr="00EF1B24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D87E5B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Объем привлечения средств (тыс. руб.)</w:t>
            </w:r>
          </w:p>
        </w:tc>
      </w:tr>
      <w:tr w:rsidR="00D87E5B" w:rsidRPr="00D87E5B" w:rsidTr="00EF1B24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20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21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22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D87E5B" w:rsidRPr="00D87E5B" w:rsidRDefault="00D87E5B" w:rsidP="00D87E5B"/>
    <w:p w:rsidR="00D87E5B" w:rsidRPr="00D87E5B" w:rsidRDefault="00D87E5B" w:rsidP="00D87E5B">
      <w:r w:rsidRPr="00D87E5B">
        <w:t>II. Погашение заимствований бюджета муниципального округа Соколиная гора на 2020 год и плановый период 2021 и 2022 годы.</w:t>
      </w:r>
    </w:p>
    <w:p w:rsidR="00D87E5B" w:rsidRPr="00D87E5B" w:rsidRDefault="00D87E5B" w:rsidP="00D87E5B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D87E5B" w:rsidRPr="00D87E5B" w:rsidTr="00EF1B24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D87E5B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Объем погашения средств (тыс. руб.)</w:t>
            </w:r>
          </w:p>
        </w:tc>
      </w:tr>
      <w:tr w:rsidR="00D87E5B" w:rsidRPr="00D87E5B" w:rsidTr="00EF1B24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20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21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22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11F67">
      <w:pPr>
        <w:ind w:left="5664"/>
        <w:jc w:val="both"/>
        <w:rPr>
          <w:sz w:val="24"/>
          <w:szCs w:val="24"/>
          <w:u w:val="single"/>
        </w:rPr>
      </w:pPr>
    </w:p>
    <w:p w:rsidR="00D87E5B" w:rsidRPr="00500D10" w:rsidRDefault="00D87E5B" w:rsidP="00D11F67">
      <w:pPr>
        <w:ind w:left="5664"/>
        <w:jc w:val="both"/>
        <w:rPr>
          <w:sz w:val="24"/>
          <w:szCs w:val="24"/>
        </w:rPr>
      </w:pPr>
    </w:p>
    <w:p w:rsidR="00F21AEA" w:rsidRPr="003D7438" w:rsidRDefault="00F21AEA" w:rsidP="00074CDD">
      <w:pPr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Default="00503E50" w:rsidP="00637DAB">
      <w:pPr>
        <w:rPr>
          <w:sz w:val="24"/>
          <w:szCs w:val="24"/>
        </w:rPr>
      </w:pPr>
    </w:p>
    <w:p w:rsidR="00E860C5" w:rsidRDefault="00E860C5" w:rsidP="007F4E38">
      <w:pPr>
        <w:rPr>
          <w:sz w:val="24"/>
          <w:szCs w:val="24"/>
        </w:rPr>
      </w:pPr>
    </w:p>
    <w:sectPr w:rsidR="00E860C5" w:rsidSect="00634491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DC" w:rsidRDefault="00CA49DC" w:rsidP="00C201F4">
      <w:r>
        <w:separator/>
      </w:r>
    </w:p>
  </w:endnote>
  <w:endnote w:type="continuationSeparator" w:id="1">
    <w:p w:rsidR="00CA49DC" w:rsidRDefault="00CA49DC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DC" w:rsidRDefault="00CA49DC" w:rsidP="00C201F4">
      <w:r>
        <w:separator/>
      </w:r>
    </w:p>
  </w:footnote>
  <w:footnote w:type="continuationSeparator" w:id="1">
    <w:p w:rsidR="00CA49DC" w:rsidRDefault="00CA49DC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2675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86C"/>
    <w:rsid w:val="00040AD6"/>
    <w:rsid w:val="00040CB2"/>
    <w:rsid w:val="00041EED"/>
    <w:rsid w:val="00043458"/>
    <w:rsid w:val="000438F7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2DD6"/>
    <w:rsid w:val="0007370E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079F"/>
    <w:rsid w:val="00081FF0"/>
    <w:rsid w:val="0008299D"/>
    <w:rsid w:val="00082A4E"/>
    <w:rsid w:val="00083D60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5809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B7969"/>
    <w:rsid w:val="000C0702"/>
    <w:rsid w:val="000C1972"/>
    <w:rsid w:val="000C1B30"/>
    <w:rsid w:val="000C1B5B"/>
    <w:rsid w:val="000C6A18"/>
    <w:rsid w:val="000D1EB5"/>
    <w:rsid w:val="000D2DB3"/>
    <w:rsid w:val="000D3523"/>
    <w:rsid w:val="000D53F5"/>
    <w:rsid w:val="000D5F68"/>
    <w:rsid w:val="000D6172"/>
    <w:rsid w:val="000D66BD"/>
    <w:rsid w:val="000D67D8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4D27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069"/>
    <w:rsid w:val="00106B15"/>
    <w:rsid w:val="001070D4"/>
    <w:rsid w:val="00107883"/>
    <w:rsid w:val="00107ED9"/>
    <w:rsid w:val="00112CA4"/>
    <w:rsid w:val="001133B2"/>
    <w:rsid w:val="00113DCF"/>
    <w:rsid w:val="001147A8"/>
    <w:rsid w:val="001149BD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0EE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40DC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6C1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6B66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90B"/>
    <w:rsid w:val="001E3A96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1F0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D5F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071E"/>
    <w:rsid w:val="002312B9"/>
    <w:rsid w:val="00231EAB"/>
    <w:rsid w:val="002323FC"/>
    <w:rsid w:val="0023300E"/>
    <w:rsid w:val="002334A7"/>
    <w:rsid w:val="00234CF3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27C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2339"/>
    <w:rsid w:val="00252C98"/>
    <w:rsid w:val="0025327C"/>
    <w:rsid w:val="002535B7"/>
    <w:rsid w:val="0025439E"/>
    <w:rsid w:val="002544DB"/>
    <w:rsid w:val="002545E8"/>
    <w:rsid w:val="002561EF"/>
    <w:rsid w:val="0025642A"/>
    <w:rsid w:val="00257569"/>
    <w:rsid w:val="0025760D"/>
    <w:rsid w:val="002576FE"/>
    <w:rsid w:val="0026036C"/>
    <w:rsid w:val="002604FF"/>
    <w:rsid w:val="00260854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754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D0717"/>
    <w:rsid w:val="002D079D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CA9"/>
    <w:rsid w:val="002D7C77"/>
    <w:rsid w:val="002E00DB"/>
    <w:rsid w:val="002E1988"/>
    <w:rsid w:val="002E5B07"/>
    <w:rsid w:val="002E76BC"/>
    <w:rsid w:val="002E7AC6"/>
    <w:rsid w:val="002E7E3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3E31"/>
    <w:rsid w:val="0032427F"/>
    <w:rsid w:val="003248B8"/>
    <w:rsid w:val="00325188"/>
    <w:rsid w:val="00325876"/>
    <w:rsid w:val="00326666"/>
    <w:rsid w:val="0032671A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958"/>
    <w:rsid w:val="00344BC4"/>
    <w:rsid w:val="003450DF"/>
    <w:rsid w:val="00345233"/>
    <w:rsid w:val="00346EE9"/>
    <w:rsid w:val="003503B3"/>
    <w:rsid w:val="003527B4"/>
    <w:rsid w:val="003536E8"/>
    <w:rsid w:val="00354559"/>
    <w:rsid w:val="003547A3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3716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79F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654E"/>
    <w:rsid w:val="003A71F1"/>
    <w:rsid w:val="003A7246"/>
    <w:rsid w:val="003A7508"/>
    <w:rsid w:val="003A7FEF"/>
    <w:rsid w:val="003B0554"/>
    <w:rsid w:val="003B1D43"/>
    <w:rsid w:val="003B25DB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01AC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8E9"/>
    <w:rsid w:val="00405ADF"/>
    <w:rsid w:val="00412C0E"/>
    <w:rsid w:val="00414B7A"/>
    <w:rsid w:val="00414C54"/>
    <w:rsid w:val="00415253"/>
    <w:rsid w:val="00417759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7AA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546"/>
    <w:rsid w:val="00475D55"/>
    <w:rsid w:val="0047658F"/>
    <w:rsid w:val="00476838"/>
    <w:rsid w:val="00477A33"/>
    <w:rsid w:val="00480869"/>
    <w:rsid w:val="00481A6C"/>
    <w:rsid w:val="004839C7"/>
    <w:rsid w:val="004853ED"/>
    <w:rsid w:val="00486AE6"/>
    <w:rsid w:val="00487739"/>
    <w:rsid w:val="004879E4"/>
    <w:rsid w:val="00487CE1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9D6"/>
    <w:rsid w:val="004A2B52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42F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6A17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51A0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0F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215"/>
    <w:rsid w:val="00530701"/>
    <w:rsid w:val="005311E1"/>
    <w:rsid w:val="00531225"/>
    <w:rsid w:val="005319BA"/>
    <w:rsid w:val="00533AB5"/>
    <w:rsid w:val="00533DA9"/>
    <w:rsid w:val="00533F57"/>
    <w:rsid w:val="00534586"/>
    <w:rsid w:val="005347D3"/>
    <w:rsid w:val="005349D6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804"/>
    <w:rsid w:val="00547D04"/>
    <w:rsid w:val="005505AB"/>
    <w:rsid w:val="005512FA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67751"/>
    <w:rsid w:val="005704BD"/>
    <w:rsid w:val="005713C4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BBD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5F33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939"/>
    <w:rsid w:val="005C38F5"/>
    <w:rsid w:val="005C48F0"/>
    <w:rsid w:val="005C50B9"/>
    <w:rsid w:val="005C5570"/>
    <w:rsid w:val="005C71A3"/>
    <w:rsid w:val="005C76C8"/>
    <w:rsid w:val="005C7DBD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48F4"/>
    <w:rsid w:val="005E5341"/>
    <w:rsid w:val="005E57E7"/>
    <w:rsid w:val="005E6B93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491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42C0"/>
    <w:rsid w:val="00645D60"/>
    <w:rsid w:val="00645ECD"/>
    <w:rsid w:val="00646ACC"/>
    <w:rsid w:val="00647A2D"/>
    <w:rsid w:val="00647B9B"/>
    <w:rsid w:val="00651295"/>
    <w:rsid w:val="00651650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D4A"/>
    <w:rsid w:val="00670E9A"/>
    <w:rsid w:val="00672E54"/>
    <w:rsid w:val="00673952"/>
    <w:rsid w:val="00673AEA"/>
    <w:rsid w:val="006753CC"/>
    <w:rsid w:val="00675C3E"/>
    <w:rsid w:val="006761C9"/>
    <w:rsid w:val="0067682D"/>
    <w:rsid w:val="00677A65"/>
    <w:rsid w:val="00677B34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FD"/>
    <w:rsid w:val="006901C2"/>
    <w:rsid w:val="006908CE"/>
    <w:rsid w:val="00690941"/>
    <w:rsid w:val="0069097C"/>
    <w:rsid w:val="00693911"/>
    <w:rsid w:val="00694420"/>
    <w:rsid w:val="00694866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2F06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C84"/>
    <w:rsid w:val="006D4FEA"/>
    <w:rsid w:val="006D6118"/>
    <w:rsid w:val="006D669F"/>
    <w:rsid w:val="006D7E1E"/>
    <w:rsid w:val="006E1794"/>
    <w:rsid w:val="006E1F6F"/>
    <w:rsid w:val="006E329D"/>
    <w:rsid w:val="006E5514"/>
    <w:rsid w:val="006E59D4"/>
    <w:rsid w:val="006E6B53"/>
    <w:rsid w:val="006E72D4"/>
    <w:rsid w:val="006E74B6"/>
    <w:rsid w:val="006F1CD5"/>
    <w:rsid w:val="006F1F28"/>
    <w:rsid w:val="006F1FDD"/>
    <w:rsid w:val="006F38FD"/>
    <w:rsid w:val="006F4BCA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2DE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259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A6A8D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932"/>
    <w:rsid w:val="007F0E92"/>
    <w:rsid w:val="007F1282"/>
    <w:rsid w:val="007F1857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4E38"/>
    <w:rsid w:val="007F52E4"/>
    <w:rsid w:val="007F56B3"/>
    <w:rsid w:val="007F5F20"/>
    <w:rsid w:val="007F6EAF"/>
    <w:rsid w:val="007F7FF0"/>
    <w:rsid w:val="00801CC0"/>
    <w:rsid w:val="008048DE"/>
    <w:rsid w:val="00806660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AE"/>
    <w:rsid w:val="00824BE9"/>
    <w:rsid w:val="00824DF0"/>
    <w:rsid w:val="00825A97"/>
    <w:rsid w:val="0082600D"/>
    <w:rsid w:val="008263EB"/>
    <w:rsid w:val="0083086F"/>
    <w:rsid w:val="0083087B"/>
    <w:rsid w:val="00831518"/>
    <w:rsid w:val="008317BA"/>
    <w:rsid w:val="00831F3E"/>
    <w:rsid w:val="00831FB4"/>
    <w:rsid w:val="00832137"/>
    <w:rsid w:val="008338B2"/>
    <w:rsid w:val="00833A3B"/>
    <w:rsid w:val="00834523"/>
    <w:rsid w:val="00834CD1"/>
    <w:rsid w:val="00835432"/>
    <w:rsid w:val="0083564D"/>
    <w:rsid w:val="00835B25"/>
    <w:rsid w:val="00835EA5"/>
    <w:rsid w:val="008361CB"/>
    <w:rsid w:val="00837596"/>
    <w:rsid w:val="00837FA0"/>
    <w:rsid w:val="00841003"/>
    <w:rsid w:val="0084119D"/>
    <w:rsid w:val="008416BD"/>
    <w:rsid w:val="00841FD0"/>
    <w:rsid w:val="0084257D"/>
    <w:rsid w:val="0084323F"/>
    <w:rsid w:val="00844663"/>
    <w:rsid w:val="00844974"/>
    <w:rsid w:val="00844DF9"/>
    <w:rsid w:val="00845D3A"/>
    <w:rsid w:val="00845FDF"/>
    <w:rsid w:val="008461AC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2EF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86422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81"/>
    <w:rsid w:val="008A69CD"/>
    <w:rsid w:val="008A73F6"/>
    <w:rsid w:val="008A74F8"/>
    <w:rsid w:val="008B048E"/>
    <w:rsid w:val="008B1797"/>
    <w:rsid w:val="008B2479"/>
    <w:rsid w:val="008B46C2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E39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17E7"/>
    <w:rsid w:val="008E21F5"/>
    <w:rsid w:val="008E2F03"/>
    <w:rsid w:val="008E47F2"/>
    <w:rsid w:val="008E5926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2753A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1C74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1DDA"/>
    <w:rsid w:val="00973D19"/>
    <w:rsid w:val="009772C4"/>
    <w:rsid w:val="00977713"/>
    <w:rsid w:val="00981B4B"/>
    <w:rsid w:val="00982137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AAB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91E"/>
    <w:rsid w:val="009D7A9E"/>
    <w:rsid w:val="009E1F2A"/>
    <w:rsid w:val="009E4C36"/>
    <w:rsid w:val="009E52BD"/>
    <w:rsid w:val="009E5899"/>
    <w:rsid w:val="009E62AB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0EB"/>
    <w:rsid w:val="00A0237E"/>
    <w:rsid w:val="00A02E57"/>
    <w:rsid w:val="00A032A9"/>
    <w:rsid w:val="00A03612"/>
    <w:rsid w:val="00A03CF6"/>
    <w:rsid w:val="00A04B44"/>
    <w:rsid w:val="00A07200"/>
    <w:rsid w:val="00A07849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9D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3EB0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5606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519B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7D8"/>
    <w:rsid w:val="00B02B59"/>
    <w:rsid w:val="00B040E4"/>
    <w:rsid w:val="00B04291"/>
    <w:rsid w:val="00B0526C"/>
    <w:rsid w:val="00B0552D"/>
    <w:rsid w:val="00B059BF"/>
    <w:rsid w:val="00B05BE0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7FD"/>
    <w:rsid w:val="00B21B14"/>
    <w:rsid w:val="00B228AA"/>
    <w:rsid w:val="00B23459"/>
    <w:rsid w:val="00B235F2"/>
    <w:rsid w:val="00B2547D"/>
    <w:rsid w:val="00B2593C"/>
    <w:rsid w:val="00B25C33"/>
    <w:rsid w:val="00B26251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503C"/>
    <w:rsid w:val="00B455EE"/>
    <w:rsid w:val="00B46DCB"/>
    <w:rsid w:val="00B46E51"/>
    <w:rsid w:val="00B46FA3"/>
    <w:rsid w:val="00B479FF"/>
    <w:rsid w:val="00B50474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2742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2FAE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1C0E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305"/>
    <w:rsid w:val="00BC297C"/>
    <w:rsid w:val="00BC3B93"/>
    <w:rsid w:val="00BC3F6C"/>
    <w:rsid w:val="00BC3FA5"/>
    <w:rsid w:val="00BC5162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3E56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584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6A2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1CB0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1F59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DC"/>
    <w:rsid w:val="00CA49E2"/>
    <w:rsid w:val="00CA4AFF"/>
    <w:rsid w:val="00CA7EC1"/>
    <w:rsid w:val="00CB0ED1"/>
    <w:rsid w:val="00CB165F"/>
    <w:rsid w:val="00CB3305"/>
    <w:rsid w:val="00CB4AD8"/>
    <w:rsid w:val="00CB4F10"/>
    <w:rsid w:val="00CB5220"/>
    <w:rsid w:val="00CB56B5"/>
    <w:rsid w:val="00CB57D4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68F"/>
    <w:rsid w:val="00CC78BC"/>
    <w:rsid w:val="00CC7957"/>
    <w:rsid w:val="00CD0007"/>
    <w:rsid w:val="00CD006E"/>
    <w:rsid w:val="00CD01FB"/>
    <w:rsid w:val="00CD27B5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549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7FF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38CC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390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9AF"/>
    <w:rsid w:val="00D70F0F"/>
    <w:rsid w:val="00D717BB"/>
    <w:rsid w:val="00D72055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5EDC"/>
    <w:rsid w:val="00D8637D"/>
    <w:rsid w:val="00D8716F"/>
    <w:rsid w:val="00D87E5B"/>
    <w:rsid w:val="00D90721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7273"/>
    <w:rsid w:val="00DB0793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B7F6D"/>
    <w:rsid w:val="00DC047F"/>
    <w:rsid w:val="00DC0B84"/>
    <w:rsid w:val="00DC1054"/>
    <w:rsid w:val="00DC1347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0EE9"/>
    <w:rsid w:val="00DE26D1"/>
    <w:rsid w:val="00DE2715"/>
    <w:rsid w:val="00DE29C8"/>
    <w:rsid w:val="00DE60A1"/>
    <w:rsid w:val="00DF0393"/>
    <w:rsid w:val="00DF0A12"/>
    <w:rsid w:val="00DF1108"/>
    <w:rsid w:val="00DF116C"/>
    <w:rsid w:val="00DF28CF"/>
    <w:rsid w:val="00DF336A"/>
    <w:rsid w:val="00DF3374"/>
    <w:rsid w:val="00DF39CD"/>
    <w:rsid w:val="00DF3BBD"/>
    <w:rsid w:val="00DF4EF2"/>
    <w:rsid w:val="00DF5FAA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0F88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1CC3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1703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5555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47CA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4C13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F91"/>
    <w:rsid w:val="00EE6253"/>
    <w:rsid w:val="00EE69FC"/>
    <w:rsid w:val="00EE7251"/>
    <w:rsid w:val="00EE7B2D"/>
    <w:rsid w:val="00EF027E"/>
    <w:rsid w:val="00EF1B24"/>
    <w:rsid w:val="00EF210F"/>
    <w:rsid w:val="00EF2826"/>
    <w:rsid w:val="00EF3527"/>
    <w:rsid w:val="00EF4181"/>
    <w:rsid w:val="00EF4A8E"/>
    <w:rsid w:val="00EF62F8"/>
    <w:rsid w:val="00EF69AF"/>
    <w:rsid w:val="00EF6B39"/>
    <w:rsid w:val="00EF6CE1"/>
    <w:rsid w:val="00F00968"/>
    <w:rsid w:val="00F00F6E"/>
    <w:rsid w:val="00F01DD2"/>
    <w:rsid w:val="00F03023"/>
    <w:rsid w:val="00F030BD"/>
    <w:rsid w:val="00F03614"/>
    <w:rsid w:val="00F05193"/>
    <w:rsid w:val="00F052AB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6364"/>
    <w:rsid w:val="00F26AE3"/>
    <w:rsid w:val="00F270F6"/>
    <w:rsid w:val="00F2730C"/>
    <w:rsid w:val="00F30D86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47DE5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A93"/>
    <w:rsid w:val="00F73395"/>
    <w:rsid w:val="00F738C9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0FDD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3BA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5C03"/>
    <w:rsid w:val="00FC624E"/>
    <w:rsid w:val="00FC6C9F"/>
    <w:rsid w:val="00FC6CF6"/>
    <w:rsid w:val="00FC750C"/>
    <w:rsid w:val="00FC75AD"/>
    <w:rsid w:val="00FD0E69"/>
    <w:rsid w:val="00FD1481"/>
    <w:rsid w:val="00FD1B7C"/>
    <w:rsid w:val="00FD1F42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5EB3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87E5B"/>
  </w:style>
  <w:style w:type="numbering" w:customStyle="1" w:styleId="11">
    <w:name w:val="Нет списка11"/>
    <w:next w:val="a2"/>
    <w:semiHidden/>
    <w:rsid w:val="00D87E5B"/>
  </w:style>
  <w:style w:type="paragraph" w:customStyle="1" w:styleId="ae">
    <w:name w:val="Знак Знак Знак Знак Знак Знак Знак Знак Знак Знак"/>
    <w:basedOn w:val="a"/>
    <w:rsid w:val="00D87E5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6"/>
    <w:rsid w:val="00D87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"/>
    <w:basedOn w:val="a"/>
    <w:rsid w:val="00D87E5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6"/>
    <w:uiPriority w:val="59"/>
    <w:rsid w:val="00D87E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87E5B"/>
  </w:style>
  <w:style w:type="paragraph" w:styleId="af0">
    <w:name w:val="List Paragraph"/>
    <w:basedOn w:val="a"/>
    <w:uiPriority w:val="34"/>
    <w:qFormat/>
    <w:rsid w:val="00D87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3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37457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8</cp:revision>
  <cp:lastPrinted>2019-12-25T11:05:00Z</cp:lastPrinted>
  <dcterms:created xsi:type="dcterms:W3CDTF">2019-12-18T08:43:00Z</dcterms:created>
  <dcterms:modified xsi:type="dcterms:W3CDTF">2019-12-25T11:08:00Z</dcterms:modified>
</cp:coreProperties>
</file>