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1D" w:rsidRDefault="00D5561D" w:rsidP="00D556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5561D" w:rsidRPr="00D5561D" w:rsidRDefault="00D5561D" w:rsidP="00D55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1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5561D" w:rsidRPr="00D5561D" w:rsidRDefault="00D5561D" w:rsidP="00D55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61D"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</w:p>
    <w:p w:rsidR="00D5561D" w:rsidRPr="00D5561D" w:rsidRDefault="00D5561D" w:rsidP="00D55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1D">
        <w:rPr>
          <w:rFonts w:ascii="Times New Roman" w:hAnsi="Times New Roman" w:cs="Times New Roman"/>
          <w:sz w:val="28"/>
          <w:szCs w:val="28"/>
        </w:rPr>
        <w:pict>
          <v:oval id="_x0000_s1026" style="position:absolute;left:0;text-align:left;margin-left:436.25pt;margin-top:7.4pt;width:8.95pt;height:8.95pt;flip:x;z-index:251658240" strokecolor="white"/>
        </w:pict>
      </w:r>
      <w:r w:rsidRPr="00D5561D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D5561D" w:rsidRPr="00D5561D" w:rsidRDefault="00D5561D" w:rsidP="00D55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61D" w:rsidRPr="00D5561D" w:rsidRDefault="00D5561D" w:rsidP="00D55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561D" w:rsidRPr="00D5561D" w:rsidRDefault="00D5561D" w:rsidP="00D5561D">
      <w:pPr>
        <w:pStyle w:val="ConsPlusTitle"/>
        <w:jc w:val="center"/>
      </w:pPr>
    </w:p>
    <w:p w:rsidR="00D5561D" w:rsidRPr="00D5561D" w:rsidRDefault="00D5561D" w:rsidP="00D5561D">
      <w:pPr>
        <w:pStyle w:val="ConsPlusTitle"/>
        <w:rPr>
          <w:u w:val="single"/>
        </w:rPr>
      </w:pPr>
      <w:r>
        <w:rPr>
          <w:b w:val="0"/>
          <w:u w:val="single"/>
        </w:rPr>
        <w:t>_________________</w:t>
      </w:r>
    </w:p>
    <w:p w:rsidR="00D5561D" w:rsidRPr="00D5561D" w:rsidRDefault="00D5561D" w:rsidP="00D5561D">
      <w:pPr>
        <w:rPr>
          <w:rFonts w:ascii="Times New Roman" w:hAnsi="Times New Roman" w:cs="Times New Roman"/>
          <w:sz w:val="28"/>
          <w:szCs w:val="28"/>
        </w:rPr>
      </w:pPr>
    </w:p>
    <w:p w:rsidR="00D5561D" w:rsidRPr="00D5561D" w:rsidRDefault="00D5561D" w:rsidP="00D55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561D">
        <w:rPr>
          <w:rFonts w:ascii="Times New Roman" w:hAnsi="Times New Roman" w:cs="Times New Roman"/>
          <w:b/>
          <w:sz w:val="28"/>
          <w:szCs w:val="28"/>
        </w:rPr>
        <w:t xml:space="preserve">О согласовании </w:t>
      </w:r>
      <w:r w:rsidRPr="00D5561D">
        <w:rPr>
          <w:rFonts w:ascii="Times New Roman" w:hAnsi="Times New Roman" w:cs="Times New Roman"/>
          <w:b/>
          <w:bCs/>
          <w:sz w:val="28"/>
          <w:szCs w:val="28"/>
        </w:rPr>
        <w:t xml:space="preserve">проекта изменения </w:t>
      </w:r>
    </w:p>
    <w:p w:rsidR="00D5561D" w:rsidRPr="00D5561D" w:rsidRDefault="00D5561D" w:rsidP="00D55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561D">
        <w:rPr>
          <w:rFonts w:ascii="Times New Roman" w:hAnsi="Times New Roman" w:cs="Times New Roman"/>
          <w:b/>
          <w:bCs/>
          <w:sz w:val="28"/>
          <w:szCs w:val="28"/>
        </w:rPr>
        <w:t xml:space="preserve">схемы размещения </w:t>
      </w:r>
      <w:proofErr w:type="gramStart"/>
      <w:r w:rsidRPr="00D5561D">
        <w:rPr>
          <w:rFonts w:ascii="Times New Roman" w:hAnsi="Times New Roman" w:cs="Times New Roman"/>
          <w:b/>
          <w:bCs/>
          <w:sz w:val="28"/>
          <w:szCs w:val="28"/>
        </w:rPr>
        <w:t>нестационарных</w:t>
      </w:r>
      <w:proofErr w:type="gramEnd"/>
      <w:r w:rsidRPr="00D556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561D" w:rsidRPr="00D5561D" w:rsidRDefault="00D5561D" w:rsidP="00D55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61D">
        <w:rPr>
          <w:rFonts w:ascii="Times New Roman" w:hAnsi="Times New Roman" w:cs="Times New Roman"/>
          <w:b/>
          <w:bCs/>
          <w:sz w:val="28"/>
          <w:szCs w:val="28"/>
        </w:rPr>
        <w:t xml:space="preserve">торговых объектов </w:t>
      </w:r>
    </w:p>
    <w:p w:rsidR="00D5561D" w:rsidRDefault="00D5561D" w:rsidP="00D5561D">
      <w:pPr>
        <w:jc w:val="both"/>
        <w:rPr>
          <w:rFonts w:ascii="Times New Roman" w:hAnsi="Times New Roman" w:cs="Times New Roman"/>
          <w:sz w:val="28"/>
          <w:szCs w:val="28"/>
        </w:rPr>
      </w:pPr>
      <w:r w:rsidRPr="00D5561D">
        <w:rPr>
          <w:rFonts w:ascii="Times New Roman" w:hAnsi="Times New Roman" w:cs="Times New Roman"/>
          <w:sz w:val="28"/>
          <w:szCs w:val="28"/>
        </w:rPr>
        <w:t xml:space="preserve">  </w:t>
      </w:r>
      <w:r w:rsidRPr="00D5561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5561D" w:rsidRPr="00D5561D" w:rsidRDefault="00D5561D" w:rsidP="00D556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61D">
        <w:rPr>
          <w:rFonts w:ascii="Times New Roman" w:hAnsi="Times New Roman" w:cs="Times New Roman"/>
          <w:sz w:val="28"/>
          <w:szCs w:val="28"/>
        </w:rPr>
        <w:t>В соответствии с п. 1 ст. 5 Закона города Москвы от 11 июля 2012 года № 39 "О наделении органов местного самоуправления муниципальных округов в городе Москве отдельными полномочиями  города Москвы",  Уставом муниципального округа Соколиная гора, на основании обращения Префектуры Восточного административного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города Москвы, </w:t>
      </w:r>
      <w:r w:rsidRPr="00D5561D">
        <w:rPr>
          <w:rFonts w:ascii="Times New Roman" w:hAnsi="Times New Roman" w:cs="Times New Roman"/>
          <w:sz w:val="28"/>
          <w:szCs w:val="28"/>
        </w:rPr>
        <w:t xml:space="preserve"> </w:t>
      </w:r>
      <w:r w:rsidRPr="00D5561D">
        <w:rPr>
          <w:rFonts w:ascii="Times New Roman" w:hAnsi="Times New Roman" w:cs="Times New Roman"/>
          <w:b/>
          <w:sz w:val="28"/>
          <w:szCs w:val="28"/>
        </w:rPr>
        <w:t xml:space="preserve">Совет депутатов решил: </w:t>
      </w:r>
    </w:p>
    <w:p w:rsidR="00D5561D" w:rsidRPr="00D5561D" w:rsidRDefault="00D5561D" w:rsidP="00944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1D">
        <w:rPr>
          <w:rFonts w:ascii="Times New Roman" w:hAnsi="Times New Roman" w:cs="Times New Roman"/>
          <w:sz w:val="28"/>
          <w:szCs w:val="28"/>
        </w:rPr>
        <w:tab/>
        <w:t>1. Согласовать проект изменения схемы</w:t>
      </w:r>
      <w:r w:rsidRPr="00D556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561D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в части  включения в схему нов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5561D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561D">
        <w:rPr>
          <w:rFonts w:ascii="Times New Roman" w:hAnsi="Times New Roman" w:cs="Times New Roman"/>
          <w:sz w:val="28"/>
          <w:szCs w:val="28"/>
        </w:rPr>
        <w:t xml:space="preserve"> размещения нестационарн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5561D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5561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561D">
        <w:rPr>
          <w:rFonts w:ascii="Times New Roman" w:hAnsi="Times New Roman" w:cs="Times New Roman"/>
          <w:sz w:val="28"/>
          <w:szCs w:val="28"/>
        </w:rPr>
        <w:t xml:space="preserve"> со специализацией "</w:t>
      </w:r>
      <w:r>
        <w:rPr>
          <w:rFonts w:ascii="Times New Roman" w:hAnsi="Times New Roman" w:cs="Times New Roman"/>
          <w:sz w:val="28"/>
          <w:szCs w:val="28"/>
        </w:rPr>
        <w:t>Овощи-фрукты»</w:t>
      </w:r>
      <w:r w:rsidRPr="00D55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5561D" w:rsidRPr="00D5561D" w:rsidRDefault="00D5561D" w:rsidP="00944A49">
      <w:pPr>
        <w:pStyle w:val="a3"/>
        <w:ind w:firstLine="700"/>
      </w:pPr>
      <w:r w:rsidRPr="00D5561D">
        <w:tab/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</w:t>
      </w:r>
      <w:proofErr w:type="spellStart"/>
      <w:r w:rsidRPr="00D5561D">
        <w:rPr>
          <w:lang w:val="en-US"/>
        </w:rPr>
        <w:t>mosg</w:t>
      </w:r>
      <w:proofErr w:type="spellEnd"/>
      <w:r w:rsidRPr="00D5561D">
        <w:t>.</w:t>
      </w:r>
      <w:proofErr w:type="spellStart"/>
      <w:r w:rsidRPr="00D5561D">
        <w:rPr>
          <w:lang w:val="en-US"/>
        </w:rPr>
        <w:t>ru</w:t>
      </w:r>
      <w:proofErr w:type="spellEnd"/>
      <w:r w:rsidRPr="00D5561D">
        <w:t>.</w:t>
      </w:r>
    </w:p>
    <w:p w:rsidR="00D5561D" w:rsidRPr="00D5561D" w:rsidRDefault="00D5561D" w:rsidP="00944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1D">
        <w:rPr>
          <w:rFonts w:ascii="Times New Roman" w:hAnsi="Times New Roman" w:cs="Times New Roman"/>
          <w:sz w:val="28"/>
          <w:szCs w:val="28"/>
        </w:rPr>
        <w:tab/>
        <w:t>3</w:t>
      </w:r>
      <w:r w:rsidRPr="00D5561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5561D">
        <w:rPr>
          <w:rFonts w:ascii="Times New Roman" w:hAnsi="Times New Roman" w:cs="Times New Roman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Департамент средств массовой информации и рекламы, префектуру Восточного административного округа города Москвы, управу района Соколиная гора.</w:t>
      </w:r>
    </w:p>
    <w:p w:rsidR="00D5561D" w:rsidRPr="00D5561D" w:rsidRDefault="00D5561D" w:rsidP="00944A49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61D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D556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561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Соколиная гора в городе Москве Прохорова Н.А.</w:t>
      </w:r>
    </w:p>
    <w:p w:rsidR="00D5561D" w:rsidRDefault="00D5561D" w:rsidP="00944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A49" w:rsidRDefault="00944A49" w:rsidP="00D55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61D" w:rsidRPr="00D5561D" w:rsidRDefault="00D5561D" w:rsidP="00D55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61D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944A49" w:rsidRDefault="00D5561D" w:rsidP="00D55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44A49" w:rsidSect="005C4A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561D">
        <w:rPr>
          <w:rFonts w:ascii="Times New Roman" w:hAnsi="Times New Roman" w:cs="Times New Roman"/>
          <w:b/>
          <w:sz w:val="28"/>
          <w:szCs w:val="28"/>
        </w:rPr>
        <w:t xml:space="preserve">Соколиная гора                                                                         Н.А.Прохоров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5561D" w:rsidRDefault="00944A49" w:rsidP="00D55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="00D5561D">
        <w:rPr>
          <w:rFonts w:ascii="Times New Roman" w:hAnsi="Times New Roman" w:cs="Times New Roman"/>
          <w:sz w:val="28"/>
          <w:szCs w:val="28"/>
        </w:rPr>
        <w:t>Приложение</w:t>
      </w:r>
    </w:p>
    <w:p w:rsidR="00D5561D" w:rsidRDefault="00D5561D" w:rsidP="00D55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44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D5561D" w:rsidRDefault="00D5561D" w:rsidP="00D55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Соколиная гора </w:t>
      </w:r>
    </w:p>
    <w:p w:rsidR="00D5561D" w:rsidRDefault="00D5561D" w:rsidP="00D5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44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от 18.04.2017 г.  №  </w:t>
      </w:r>
    </w:p>
    <w:p w:rsidR="00D5561D" w:rsidRDefault="00D5561D" w:rsidP="00D5561D">
      <w:pPr>
        <w:rPr>
          <w:rFonts w:ascii="Times New Roman" w:hAnsi="Times New Roman" w:cs="Times New Roman"/>
          <w:sz w:val="28"/>
          <w:szCs w:val="28"/>
        </w:rPr>
      </w:pPr>
    </w:p>
    <w:p w:rsidR="00D5561D" w:rsidRDefault="00D5561D" w:rsidP="00D5561D">
      <w:pPr>
        <w:rPr>
          <w:rFonts w:ascii="Times New Roman" w:hAnsi="Times New Roman" w:cs="Times New Roman"/>
          <w:sz w:val="28"/>
          <w:szCs w:val="28"/>
        </w:rPr>
      </w:pPr>
    </w:p>
    <w:p w:rsidR="00D5561D" w:rsidRDefault="00D5561D" w:rsidP="00D5561D">
      <w:pPr>
        <w:rPr>
          <w:rFonts w:ascii="Times New Roman" w:hAnsi="Times New Roman" w:cs="Times New Roman"/>
          <w:sz w:val="28"/>
          <w:szCs w:val="28"/>
        </w:rPr>
      </w:pPr>
    </w:p>
    <w:p w:rsidR="00D5561D" w:rsidRPr="00D5561D" w:rsidRDefault="00D5561D" w:rsidP="000B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61D">
        <w:rPr>
          <w:rFonts w:ascii="Times New Roman" w:hAnsi="Times New Roman" w:cs="Times New Roman"/>
          <w:bCs/>
          <w:sz w:val="28"/>
          <w:szCs w:val="28"/>
        </w:rPr>
        <w:t>Проект  изменения схемы размещения нестационарных торговых объектов</w:t>
      </w:r>
    </w:p>
    <w:p w:rsidR="00D5561D" w:rsidRDefault="00D5561D" w:rsidP="00D556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3794"/>
        <w:gridCol w:w="2693"/>
        <w:gridCol w:w="2835"/>
        <w:gridCol w:w="2552"/>
        <w:gridCol w:w="1417"/>
      </w:tblGrid>
      <w:tr w:rsidR="00944A49" w:rsidTr="00944A49">
        <w:trPr>
          <w:trHeight w:val="356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A49" w:rsidRDefault="00944A49" w:rsidP="008E0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размещения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A49" w:rsidRDefault="00944A49" w:rsidP="008E0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Хозяйствующий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субьект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4A49" w:rsidRDefault="00944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объекта</w:t>
            </w:r>
          </w:p>
          <w:p w:rsidR="00944A49" w:rsidRDefault="00944A49" w:rsidP="00944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4A49" w:rsidRDefault="00944A49" w:rsidP="008E0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4A49" w:rsidRDefault="00944A49" w:rsidP="008E0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  <w:p w:rsidR="00944A49" w:rsidRDefault="00944A49" w:rsidP="008E0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кв.м.</w:t>
            </w:r>
          </w:p>
          <w:p w:rsidR="00944A49" w:rsidRDefault="00944A49" w:rsidP="008E0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A49" w:rsidRDefault="00944A49" w:rsidP="00944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A49" w:rsidTr="00944A49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A49" w:rsidRDefault="00944A49" w:rsidP="008E0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A49" w:rsidRPr="00793A0F" w:rsidRDefault="00944A49" w:rsidP="008E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A0F">
              <w:rPr>
                <w:rFonts w:ascii="Times New Roman" w:hAnsi="Times New Roman" w:cs="Times New Roman"/>
                <w:sz w:val="28"/>
                <w:szCs w:val="28"/>
              </w:rPr>
              <w:t>Проспект Буденного,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0F">
              <w:rPr>
                <w:rFonts w:ascii="Times New Roman" w:hAnsi="Times New Roman" w:cs="Times New Roman"/>
                <w:sz w:val="28"/>
                <w:szCs w:val="28"/>
              </w:rPr>
              <w:t xml:space="preserve"> д. 33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4A49" w:rsidRDefault="00944A49" w:rsidP="008E0E1D"/>
          <w:p w:rsidR="00944A49" w:rsidRDefault="00944A49" w:rsidP="008E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«МИРАДЖ»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4A49" w:rsidRDefault="00944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Нестационарный торговый объект (лоток) при стационарном  торговом объекте</w:t>
            </w:r>
          </w:p>
          <w:p w:rsidR="00944A49" w:rsidRDefault="00944A49" w:rsidP="00944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4A49" w:rsidRPr="00793A0F" w:rsidRDefault="00944A49" w:rsidP="008E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4A49" w:rsidRDefault="00944A49" w:rsidP="008E0E1D"/>
          <w:p w:rsidR="00944A49" w:rsidRPr="00793A0F" w:rsidRDefault="00944A49" w:rsidP="008E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44A49" w:rsidRDefault="00944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A49" w:rsidRPr="00793A0F" w:rsidRDefault="00944A49" w:rsidP="00944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61D" w:rsidRDefault="00D5561D" w:rsidP="00D5561D"/>
    <w:p w:rsidR="00000000" w:rsidRPr="00D5561D" w:rsidRDefault="000B3C17" w:rsidP="00D5561D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00000" w:rsidRPr="00D5561D" w:rsidSect="00944A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561D"/>
    <w:rsid w:val="000B3C17"/>
    <w:rsid w:val="00944A49"/>
    <w:rsid w:val="00D5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5561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5561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556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D556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D5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2017-04-13T13:26:00Z</dcterms:created>
  <dcterms:modified xsi:type="dcterms:W3CDTF">2017-04-13T13:36:00Z</dcterms:modified>
</cp:coreProperties>
</file>