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3AA3" w:rsidRPr="004719E2" w:rsidRDefault="00F33AA3" w:rsidP="00F33AA3">
      <w:pPr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90AE4" w:rsidRPr="004719E2" w:rsidRDefault="00990AE4" w:rsidP="00F33AA3">
      <w:pPr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90AE4" w:rsidRDefault="00662016" w:rsidP="00E76F02">
      <w:pPr>
        <w:jc w:val="center"/>
        <w:rPr>
          <w:rFonts w:ascii="Times New Roman" w:hAnsi="Times New Roman"/>
          <w:b/>
          <w:sz w:val="28"/>
          <w:szCs w:val="28"/>
        </w:rPr>
      </w:pPr>
      <w:r w:rsidRPr="00A678B6">
        <w:rPr>
          <w:rFonts w:ascii="Times New Roman" w:hAnsi="Times New Roman"/>
          <w:b/>
          <w:sz w:val="28"/>
          <w:szCs w:val="28"/>
        </w:rPr>
        <w:t>Проект</w:t>
      </w:r>
      <w:r w:rsidR="00F33AA3" w:rsidRPr="00A678B6">
        <w:rPr>
          <w:rFonts w:ascii="Times New Roman" w:hAnsi="Times New Roman"/>
          <w:b/>
          <w:sz w:val="28"/>
          <w:szCs w:val="28"/>
        </w:rPr>
        <w:t xml:space="preserve"> размещения ограждаю</w:t>
      </w:r>
      <w:r w:rsidR="00A678B6">
        <w:rPr>
          <w:rFonts w:ascii="Times New Roman" w:hAnsi="Times New Roman"/>
          <w:b/>
          <w:sz w:val="28"/>
          <w:szCs w:val="28"/>
        </w:rPr>
        <w:t xml:space="preserve">щих устройств для регулирования </w:t>
      </w:r>
      <w:r w:rsidR="00F33AA3" w:rsidRPr="00A678B6">
        <w:rPr>
          <w:rFonts w:ascii="Times New Roman" w:hAnsi="Times New Roman"/>
          <w:b/>
          <w:sz w:val="28"/>
          <w:szCs w:val="28"/>
        </w:rPr>
        <w:t>въезда/выезда транспортных средств на террит</w:t>
      </w:r>
      <w:r w:rsidR="00927D62">
        <w:rPr>
          <w:rFonts w:ascii="Times New Roman" w:hAnsi="Times New Roman"/>
          <w:b/>
          <w:sz w:val="28"/>
          <w:szCs w:val="28"/>
        </w:rPr>
        <w:t>ории, расположенные по адресу</w:t>
      </w:r>
      <w:r w:rsidR="00990AE4" w:rsidRPr="00A678B6">
        <w:rPr>
          <w:rFonts w:ascii="Times New Roman" w:hAnsi="Times New Roman"/>
          <w:b/>
          <w:sz w:val="28"/>
          <w:szCs w:val="28"/>
        </w:rPr>
        <w:t xml:space="preserve">: </w:t>
      </w:r>
      <w:r w:rsidR="005C5D71">
        <w:rPr>
          <w:rFonts w:ascii="Times New Roman" w:hAnsi="Times New Roman"/>
          <w:b/>
          <w:sz w:val="28"/>
          <w:szCs w:val="28"/>
        </w:rPr>
        <w:t>Г. Москва, 9-я улица Соколиной Горы д. 21</w:t>
      </w:r>
    </w:p>
    <w:p w:rsidR="00D03DF5" w:rsidRPr="00F9504A" w:rsidRDefault="00D03DF5" w:rsidP="00E76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227" w:rsidRDefault="00990AE4" w:rsidP="000F03E7">
      <w:pPr>
        <w:pStyle w:val="2"/>
        <w:tabs>
          <w:tab w:val="clear" w:pos="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2F22CE">
        <w:rPr>
          <w:rFonts w:cs="Times New Roman"/>
          <w:sz w:val="24"/>
          <w:szCs w:val="24"/>
        </w:rPr>
        <w:t xml:space="preserve">1.1. </w:t>
      </w:r>
      <w:r w:rsidR="00F33AA3" w:rsidRPr="002F22CE">
        <w:rPr>
          <w:rFonts w:cs="Times New Roman"/>
          <w:sz w:val="24"/>
          <w:szCs w:val="24"/>
        </w:rPr>
        <w:t>Схема размещения ограждающих устройств</w:t>
      </w:r>
      <w:r w:rsidR="00073F87" w:rsidRPr="002F22CE">
        <w:rPr>
          <w:rFonts w:cs="Times New Roman"/>
          <w:sz w:val="24"/>
          <w:szCs w:val="24"/>
        </w:rPr>
        <w:t xml:space="preserve"> на территориях </w:t>
      </w:r>
      <w:r w:rsidR="00927D62">
        <w:rPr>
          <w:rFonts w:cs="Times New Roman"/>
          <w:sz w:val="24"/>
          <w:szCs w:val="24"/>
        </w:rPr>
        <w:t>расположенных по адресу</w:t>
      </w:r>
      <w:r w:rsidR="00073F87" w:rsidRPr="002F22CE">
        <w:rPr>
          <w:rFonts w:cs="Times New Roman"/>
          <w:sz w:val="24"/>
          <w:szCs w:val="24"/>
        </w:rPr>
        <w:t xml:space="preserve"> </w:t>
      </w:r>
      <w:r w:rsidR="005C5D71">
        <w:rPr>
          <w:rFonts w:cs="Times New Roman"/>
          <w:sz w:val="24"/>
          <w:szCs w:val="24"/>
        </w:rPr>
        <w:t>Г. Москва, 9-я улица Соколиной Горы д. 21</w:t>
      </w:r>
    </w:p>
    <w:p w:rsidR="000F03E7" w:rsidRDefault="000F03E7" w:rsidP="000F03E7"/>
    <w:p w:rsidR="00D03DF5" w:rsidRPr="000F03E7" w:rsidRDefault="00D03DF5" w:rsidP="000F03E7"/>
    <w:p w:rsidR="00073F87" w:rsidRDefault="002D1A52" w:rsidP="002F22CE">
      <w:pPr>
        <w:ind w:firstLine="709"/>
        <w:jc w:val="both"/>
        <w:rPr>
          <w:rFonts w:cs="Times New Roman"/>
        </w:rPr>
      </w:pPr>
      <w:r w:rsidRPr="002F22CE">
        <w:rPr>
          <w:rFonts w:ascii="Times New Roman" w:hAnsi="Times New Roman" w:cs="Times New Roman"/>
        </w:rPr>
        <w:t xml:space="preserve">Место размещения: </w:t>
      </w:r>
      <w:r w:rsidR="005C5D71">
        <w:rPr>
          <w:rFonts w:cs="Times New Roman"/>
        </w:rPr>
        <w:t>Г. Москва, 9-я улица Соколиной Горы д. 21</w:t>
      </w:r>
    </w:p>
    <w:p w:rsidR="00D03DF5" w:rsidRPr="002F22CE" w:rsidRDefault="00D03DF5" w:rsidP="002F22CE">
      <w:pPr>
        <w:ind w:firstLine="709"/>
        <w:jc w:val="both"/>
        <w:rPr>
          <w:rFonts w:ascii="Times New Roman" w:hAnsi="Times New Roman" w:cs="Times New Roman"/>
        </w:rPr>
      </w:pPr>
    </w:p>
    <w:p w:rsidR="002D1A52" w:rsidRDefault="005C5D71" w:rsidP="000F03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5980" cy="4236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E7" w:rsidRPr="000F03E7" w:rsidRDefault="000F03E7" w:rsidP="000F03E7">
      <w:pPr>
        <w:jc w:val="center"/>
      </w:pPr>
    </w:p>
    <w:p w:rsidR="00BD4E13" w:rsidRPr="006F465B" w:rsidRDefault="00BD4E13" w:rsidP="006F465B">
      <w:pPr>
        <w:ind w:firstLine="709"/>
        <w:jc w:val="both"/>
        <w:rPr>
          <w:rFonts w:ascii="Times New Roman" w:hAnsi="Times New Roman" w:cs="Times New Roman"/>
        </w:rPr>
      </w:pPr>
      <w:r w:rsidRPr="006F465B">
        <w:rPr>
          <w:rFonts w:ascii="Times New Roman" w:hAnsi="Times New Roman" w:cs="Times New Roman"/>
        </w:rPr>
        <w:t>- автоматически</w:t>
      </w:r>
      <w:r w:rsidR="00927D62">
        <w:rPr>
          <w:rFonts w:ascii="Times New Roman" w:hAnsi="Times New Roman" w:cs="Times New Roman"/>
        </w:rPr>
        <w:t>й</w:t>
      </w:r>
      <w:r w:rsidRPr="006F465B">
        <w:rPr>
          <w:rFonts w:ascii="Times New Roman" w:hAnsi="Times New Roman" w:cs="Times New Roman"/>
        </w:rPr>
        <w:t xml:space="preserve"> шлагбаум – «GAME </w:t>
      </w:r>
      <w:proofErr w:type="spellStart"/>
      <w:r w:rsidRPr="006F465B">
        <w:rPr>
          <w:rFonts w:ascii="Times New Roman" w:hAnsi="Times New Roman" w:cs="Times New Roman"/>
        </w:rPr>
        <w:t>Gard</w:t>
      </w:r>
      <w:proofErr w:type="spellEnd"/>
      <w:r w:rsidRPr="006F465B">
        <w:rPr>
          <w:rFonts w:ascii="Times New Roman" w:hAnsi="Times New Roman" w:cs="Times New Roman"/>
        </w:rPr>
        <w:t xml:space="preserve"> 3750», осуществляет въезд автотранспорта. </w:t>
      </w:r>
    </w:p>
    <w:p w:rsidR="00BD4E13" w:rsidRDefault="00BD4E13" w:rsidP="006F465B">
      <w:pPr>
        <w:jc w:val="both"/>
        <w:rPr>
          <w:rFonts w:ascii="Times New Roman" w:hAnsi="Times New Roman" w:cs="Times New Roman"/>
        </w:rPr>
      </w:pPr>
    </w:p>
    <w:p w:rsidR="00D03DF5" w:rsidRDefault="00D03DF5" w:rsidP="006F465B">
      <w:pPr>
        <w:jc w:val="both"/>
        <w:rPr>
          <w:rFonts w:ascii="Times New Roman" w:hAnsi="Times New Roman" w:cs="Times New Roman"/>
        </w:rPr>
      </w:pPr>
    </w:p>
    <w:p w:rsidR="00D03DF5" w:rsidRPr="006F465B" w:rsidRDefault="00D03DF5" w:rsidP="006F465B">
      <w:pPr>
        <w:jc w:val="both"/>
        <w:rPr>
          <w:rFonts w:ascii="Times New Roman" w:hAnsi="Times New Roman" w:cs="Times New Roman"/>
        </w:rPr>
      </w:pPr>
    </w:p>
    <w:p w:rsidR="00E85227" w:rsidRPr="006F465B" w:rsidRDefault="00BD4E13" w:rsidP="006F465B">
      <w:pPr>
        <w:jc w:val="both"/>
        <w:rPr>
          <w:rFonts w:ascii="Times New Roman" w:hAnsi="Times New Roman"/>
          <w:b/>
        </w:rPr>
      </w:pPr>
      <w:r w:rsidRPr="006F465B">
        <w:rPr>
          <w:rFonts w:ascii="Times New Roman" w:hAnsi="Times New Roman"/>
          <w:b/>
        </w:rPr>
        <w:t xml:space="preserve">1.2. </w:t>
      </w:r>
      <w:r w:rsidR="000516BC" w:rsidRPr="006F465B">
        <w:rPr>
          <w:rFonts w:ascii="Times New Roman" w:hAnsi="Times New Roman"/>
          <w:b/>
        </w:rPr>
        <w:t>Тип шлагбаума</w:t>
      </w:r>
    </w:p>
    <w:p w:rsidR="00E76F02" w:rsidRDefault="00E76F02" w:rsidP="006E2989">
      <w:pPr>
        <w:spacing w:before="120"/>
        <w:ind w:firstLine="851"/>
        <w:jc w:val="both"/>
        <w:rPr>
          <w:rFonts w:ascii="Times New Roman" w:hAnsi="Times New Roman"/>
        </w:rPr>
      </w:pPr>
      <w:r w:rsidRPr="00744E0E">
        <w:rPr>
          <w:rFonts w:ascii="Times New Roman" w:eastAsia="Times New Roman" w:hAnsi="Times New Roman" w:cs="Times New Roman"/>
          <w:bCs/>
          <w:iCs/>
          <w:color w:val="auto"/>
        </w:rPr>
        <w:t>Шлагбаум</w:t>
      </w:r>
      <w:r w:rsidR="000F03E7">
        <w:rPr>
          <w:rFonts w:ascii="Times New Roman" w:eastAsia="Times New Roman" w:hAnsi="Times New Roman" w:cs="Times New Roman"/>
          <w:bCs/>
          <w:iCs/>
          <w:color w:val="auto"/>
        </w:rPr>
        <w:t>ы состоя</w:t>
      </w:r>
      <w:r w:rsidRPr="00744E0E">
        <w:rPr>
          <w:rFonts w:ascii="Times New Roman" w:eastAsia="Times New Roman" w:hAnsi="Times New Roman" w:cs="Times New Roman"/>
          <w:bCs/>
          <w:iCs/>
          <w:color w:val="auto"/>
        </w:rPr>
        <w:t xml:space="preserve">т из </w:t>
      </w:r>
      <w:r w:rsidR="00D03DF5">
        <w:rPr>
          <w:rFonts w:ascii="Times New Roman" w:eastAsia="Times New Roman" w:hAnsi="Times New Roman" w:cs="Times New Roman"/>
          <w:bCs/>
          <w:iCs/>
          <w:color w:val="auto"/>
        </w:rPr>
        <w:t>дюралюминиевой</w:t>
      </w:r>
      <w:r w:rsidRPr="00744E0E">
        <w:rPr>
          <w:rFonts w:ascii="Times New Roman" w:eastAsia="Times New Roman" w:hAnsi="Times New Roman" w:cs="Times New Roman"/>
          <w:bCs/>
          <w:iCs/>
          <w:color w:val="auto"/>
        </w:rPr>
        <w:t xml:space="preserve"> стрелы и стальной стойки, установленной на бетонное основание и закрепленной болтами, вмонтированными в бетонное основание. В стойке шлагбаума находится электромеханический привод, а также блок  электронного управления. Привод, перемещающий стрелу, состоит из электродвигателя, редуктора. Шлагбаум снабжен регулируемым устройством </w:t>
      </w:r>
      <w:r w:rsidRPr="00744E0E">
        <w:rPr>
          <w:rFonts w:ascii="Times New Roman" w:eastAsia="Times New Roman" w:hAnsi="Times New Roman" w:cs="Times New Roman"/>
          <w:bCs/>
          <w:iCs/>
          <w:color w:val="auto"/>
        </w:rPr>
        <w:lastRenderedPageBreak/>
        <w:t xml:space="preserve">безопасности, а также устройством фиксации стрелы в любом положении и ручной </w:t>
      </w:r>
      <w:proofErr w:type="spellStart"/>
      <w:r w:rsidRPr="00744E0E">
        <w:rPr>
          <w:rFonts w:ascii="Times New Roman" w:eastAsia="Times New Roman" w:hAnsi="Times New Roman" w:cs="Times New Roman"/>
          <w:bCs/>
          <w:iCs/>
          <w:color w:val="auto"/>
        </w:rPr>
        <w:t>расцепитель</w:t>
      </w:r>
      <w:proofErr w:type="spellEnd"/>
      <w:r w:rsidRPr="00744E0E">
        <w:rPr>
          <w:rFonts w:ascii="Times New Roman" w:eastAsia="Times New Roman" w:hAnsi="Times New Roman" w:cs="Times New Roman"/>
          <w:bCs/>
          <w:iCs/>
          <w:color w:val="auto"/>
        </w:rPr>
        <w:t xml:space="preserve"> для работы в случае отсутствия электроэнергии</w:t>
      </w:r>
    </w:p>
    <w:p w:rsidR="00BD4E13" w:rsidRDefault="00BD4E13" w:rsidP="006F465B">
      <w:pPr>
        <w:jc w:val="both"/>
        <w:rPr>
          <w:rFonts w:ascii="Times New Roman" w:hAnsi="Times New Roman"/>
        </w:rPr>
      </w:pPr>
    </w:p>
    <w:p w:rsidR="00534CD0" w:rsidRDefault="00534CD0" w:rsidP="006F465B">
      <w:pPr>
        <w:jc w:val="both"/>
        <w:rPr>
          <w:rFonts w:ascii="Times New Roman" w:hAnsi="Times New Roman"/>
        </w:rPr>
      </w:pPr>
    </w:p>
    <w:p w:rsidR="00534CD0" w:rsidRDefault="00534CD0" w:rsidP="006F465B">
      <w:pPr>
        <w:jc w:val="both"/>
        <w:rPr>
          <w:rFonts w:ascii="Times New Roman" w:hAnsi="Times New Roman"/>
        </w:rPr>
      </w:pPr>
    </w:p>
    <w:p w:rsidR="00534CD0" w:rsidRPr="006F465B" w:rsidRDefault="00534CD0" w:rsidP="006F465B">
      <w:pPr>
        <w:jc w:val="both"/>
        <w:rPr>
          <w:rFonts w:ascii="Times New Roman" w:hAnsi="Times New Roman"/>
        </w:rPr>
      </w:pPr>
    </w:p>
    <w:p w:rsidR="00E85227" w:rsidRPr="006F465B" w:rsidRDefault="00BD4E13" w:rsidP="006F465B">
      <w:pPr>
        <w:jc w:val="both"/>
        <w:rPr>
          <w:rFonts w:ascii="Times New Roman" w:hAnsi="Times New Roman"/>
          <w:b/>
        </w:rPr>
      </w:pPr>
      <w:r w:rsidRPr="006F465B">
        <w:rPr>
          <w:rFonts w:ascii="Times New Roman" w:hAnsi="Times New Roman"/>
          <w:b/>
        </w:rPr>
        <w:t xml:space="preserve">1.3. </w:t>
      </w:r>
      <w:r w:rsidR="000516BC" w:rsidRPr="006F465B">
        <w:rPr>
          <w:rFonts w:ascii="Times New Roman" w:hAnsi="Times New Roman"/>
          <w:b/>
        </w:rPr>
        <w:t>Размеры шлагбаума</w:t>
      </w:r>
    </w:p>
    <w:p w:rsidR="00361421" w:rsidRPr="006F465B" w:rsidRDefault="00361421" w:rsidP="006F465B">
      <w:pPr>
        <w:jc w:val="both"/>
        <w:rPr>
          <w:rFonts w:ascii="Times New Roman" w:hAnsi="Times New Roman"/>
          <w:b/>
        </w:rPr>
      </w:pPr>
    </w:p>
    <w:p w:rsidR="00E76F02" w:rsidRDefault="00E76F02" w:rsidP="000F03E7">
      <w:pPr>
        <w:jc w:val="both"/>
        <w:rPr>
          <w:rFonts w:ascii="Times New Roman" w:hAnsi="Times New Roman"/>
        </w:rPr>
      </w:pPr>
    </w:p>
    <w:p w:rsidR="00361421" w:rsidRPr="00B46071" w:rsidRDefault="00361421" w:rsidP="00B46071">
      <w:pPr>
        <w:ind w:firstLine="709"/>
        <w:jc w:val="both"/>
        <w:rPr>
          <w:rFonts w:ascii="Times New Roman" w:hAnsi="Times New Roman"/>
          <w:szCs w:val="22"/>
        </w:rPr>
      </w:pPr>
      <w:r w:rsidRPr="00B46071">
        <w:rPr>
          <w:rFonts w:ascii="Times New Roman" w:hAnsi="Times New Roman"/>
          <w:b/>
          <w:szCs w:val="22"/>
        </w:rPr>
        <w:t xml:space="preserve"> </w:t>
      </w:r>
      <w:r w:rsidRPr="00B46071">
        <w:rPr>
          <w:rFonts w:ascii="Times New Roman" w:hAnsi="Times New Roman"/>
          <w:szCs w:val="22"/>
        </w:rPr>
        <w:t xml:space="preserve">- автоматический </w:t>
      </w:r>
      <w:r w:rsidR="000F03E7">
        <w:rPr>
          <w:rFonts w:ascii="Times New Roman" w:hAnsi="Times New Roman"/>
          <w:szCs w:val="22"/>
        </w:rPr>
        <w:t xml:space="preserve">шлагбаум </w:t>
      </w:r>
      <w:r w:rsidRPr="00B46071">
        <w:rPr>
          <w:rFonts w:ascii="Times New Roman" w:hAnsi="Times New Roman"/>
          <w:szCs w:val="22"/>
        </w:rPr>
        <w:t xml:space="preserve"> – «GAME </w:t>
      </w:r>
      <w:proofErr w:type="spellStart"/>
      <w:r w:rsidRPr="00B46071">
        <w:rPr>
          <w:rFonts w:ascii="Times New Roman" w:hAnsi="Times New Roman"/>
          <w:szCs w:val="22"/>
        </w:rPr>
        <w:t>Gard</w:t>
      </w:r>
      <w:proofErr w:type="spellEnd"/>
      <w:r w:rsidRPr="00B46071">
        <w:rPr>
          <w:rFonts w:ascii="Times New Roman" w:hAnsi="Times New Roman"/>
          <w:szCs w:val="22"/>
        </w:rPr>
        <w:t xml:space="preserve"> 3750»</w:t>
      </w:r>
    </w:p>
    <w:p w:rsidR="00361421" w:rsidRPr="00BD4E13" w:rsidRDefault="00361421" w:rsidP="00BD4E13">
      <w:pPr>
        <w:rPr>
          <w:rFonts w:ascii="Times New Roman" w:hAnsi="Times New Roman"/>
          <w:b/>
        </w:rPr>
      </w:pPr>
    </w:p>
    <w:p w:rsidR="00E85227" w:rsidRDefault="00073F87" w:rsidP="00A2160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AF8B0C5" wp14:editId="71A23F11">
            <wp:extent cx="4053840" cy="3154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15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7" w:rsidRPr="00B46071" w:rsidRDefault="00361421" w:rsidP="006E2989">
      <w:pPr>
        <w:pStyle w:val="2"/>
        <w:numPr>
          <w:ilvl w:val="1"/>
          <w:numId w:val="4"/>
        </w:numPr>
        <w:spacing w:after="0"/>
        <w:rPr>
          <w:sz w:val="24"/>
          <w:szCs w:val="24"/>
        </w:rPr>
      </w:pPr>
      <w:r w:rsidRPr="00B46071">
        <w:rPr>
          <w:sz w:val="24"/>
          <w:szCs w:val="24"/>
        </w:rPr>
        <w:t xml:space="preserve"> </w:t>
      </w:r>
      <w:r w:rsidR="000516BC" w:rsidRPr="00B46071">
        <w:rPr>
          <w:sz w:val="24"/>
          <w:szCs w:val="24"/>
        </w:rPr>
        <w:t>Внешний вид шлагбаума</w:t>
      </w:r>
    </w:p>
    <w:p w:rsidR="00E85227" w:rsidRPr="00B46071" w:rsidRDefault="000516BC" w:rsidP="00B46071">
      <w:pPr>
        <w:ind w:firstLine="709"/>
        <w:jc w:val="both"/>
        <w:rPr>
          <w:rFonts w:ascii="Times New Roman" w:hAnsi="Times New Roman"/>
        </w:rPr>
      </w:pPr>
      <w:r w:rsidRPr="00B46071">
        <w:rPr>
          <w:rFonts w:ascii="Times New Roman" w:hAnsi="Times New Roman"/>
        </w:rPr>
        <w:t>Шлагбаум состоит из круглой алюминиевой стрелы (антиветер) белого цвета с зеркальными отражательными поперечными полосками красного и белого цвета, а также стальной стойки, обработанной катафорезом и п</w:t>
      </w:r>
      <w:r w:rsidR="00361421" w:rsidRPr="00B46071">
        <w:rPr>
          <w:rFonts w:ascii="Times New Roman" w:hAnsi="Times New Roman"/>
        </w:rPr>
        <w:t>окрашенной полиэфирной краской</w:t>
      </w:r>
      <w:r w:rsidRPr="00B46071">
        <w:rPr>
          <w:rFonts w:ascii="Times New Roman" w:hAnsi="Times New Roman"/>
        </w:rPr>
        <w:t xml:space="preserve"> оранжевого цвета. Стойка шлагбаума снабжена сигнальной лампой желтого цвета для предупреждения водителей транспортных средств и </w:t>
      </w:r>
      <w:r w:rsidR="00B46071">
        <w:rPr>
          <w:rFonts w:ascii="Times New Roman" w:hAnsi="Times New Roman"/>
        </w:rPr>
        <w:t>пешеходов</w:t>
      </w:r>
      <w:r w:rsidRPr="00B46071">
        <w:rPr>
          <w:rFonts w:ascii="Times New Roman" w:hAnsi="Times New Roman"/>
        </w:rPr>
        <w:t xml:space="preserve"> об опускании (поднятии) стрелы шлагбаума.</w:t>
      </w:r>
    </w:p>
    <w:p w:rsidR="00E76F02" w:rsidRPr="00B46071" w:rsidRDefault="00E76F02" w:rsidP="00B46071">
      <w:pPr>
        <w:ind w:firstLine="709"/>
        <w:jc w:val="both"/>
        <w:rPr>
          <w:rFonts w:ascii="Times New Roman" w:hAnsi="Times New Roman"/>
        </w:rPr>
      </w:pPr>
    </w:p>
    <w:p w:rsidR="00361421" w:rsidRDefault="00361421">
      <w:pPr>
        <w:ind w:firstLine="851"/>
        <w:rPr>
          <w:rFonts w:ascii="Times New Roman" w:hAnsi="Times New Roman"/>
        </w:rPr>
      </w:pPr>
    </w:p>
    <w:p w:rsidR="00767B64" w:rsidRDefault="00767B64" w:rsidP="00361421">
      <w:pPr>
        <w:rPr>
          <w:rFonts w:ascii="Times New Roman" w:hAnsi="Times New Roman" w:cs="Times New Roman"/>
        </w:rPr>
      </w:pPr>
    </w:p>
    <w:p w:rsidR="00361421" w:rsidRPr="000C7B0C" w:rsidRDefault="00361421" w:rsidP="000C7B0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0C7B0C">
        <w:rPr>
          <w:rFonts w:ascii="Times New Roman" w:hAnsi="Times New Roman" w:cs="Times New Roman"/>
          <w:szCs w:val="22"/>
        </w:rPr>
        <w:t>- автоматический шлагбаум</w:t>
      </w:r>
      <w:r w:rsidR="00927D62">
        <w:rPr>
          <w:rFonts w:ascii="Times New Roman" w:hAnsi="Times New Roman" w:cs="Times New Roman"/>
          <w:szCs w:val="22"/>
        </w:rPr>
        <w:t xml:space="preserve"> </w:t>
      </w:r>
      <w:r w:rsidRPr="000C7B0C">
        <w:rPr>
          <w:rFonts w:ascii="Times New Roman" w:hAnsi="Times New Roman" w:cs="Times New Roman"/>
          <w:szCs w:val="22"/>
        </w:rPr>
        <w:t xml:space="preserve"> – «GAME </w:t>
      </w:r>
      <w:proofErr w:type="spellStart"/>
      <w:r w:rsidRPr="000C7B0C">
        <w:rPr>
          <w:rFonts w:ascii="Times New Roman" w:hAnsi="Times New Roman" w:cs="Times New Roman"/>
          <w:szCs w:val="22"/>
        </w:rPr>
        <w:t>Gard</w:t>
      </w:r>
      <w:proofErr w:type="spellEnd"/>
      <w:r w:rsidRPr="000C7B0C">
        <w:rPr>
          <w:rFonts w:ascii="Times New Roman" w:hAnsi="Times New Roman" w:cs="Times New Roman"/>
          <w:szCs w:val="22"/>
        </w:rPr>
        <w:t xml:space="preserve"> 3750»</w:t>
      </w:r>
    </w:p>
    <w:p w:rsidR="00E85227" w:rsidRDefault="00073F87" w:rsidP="000C7B0C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85A76A5" wp14:editId="4186815E">
            <wp:extent cx="2430780" cy="2430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E7" w:rsidRDefault="000F03E7" w:rsidP="000C7B0C">
      <w:pPr>
        <w:spacing w:before="240"/>
        <w:jc w:val="center"/>
        <w:rPr>
          <w:rFonts w:ascii="Times New Roman" w:hAnsi="Times New Roman"/>
        </w:rPr>
      </w:pPr>
    </w:p>
    <w:p w:rsidR="00E85227" w:rsidRPr="000C7B0C" w:rsidRDefault="000A7E01" w:rsidP="000849D9">
      <w:pPr>
        <w:pStyle w:val="2"/>
        <w:numPr>
          <w:ilvl w:val="1"/>
          <w:numId w:val="4"/>
        </w:numPr>
        <w:rPr>
          <w:sz w:val="24"/>
          <w:szCs w:val="24"/>
        </w:rPr>
      </w:pPr>
      <w:r w:rsidRPr="000C7B0C">
        <w:rPr>
          <w:sz w:val="24"/>
          <w:szCs w:val="24"/>
        </w:rPr>
        <w:t xml:space="preserve"> </w:t>
      </w:r>
      <w:r w:rsidR="000516BC" w:rsidRPr="000C7B0C">
        <w:rPr>
          <w:sz w:val="24"/>
          <w:szCs w:val="24"/>
        </w:rPr>
        <w:t>Технические характеристики шлагбаума</w:t>
      </w:r>
    </w:p>
    <w:p w:rsidR="000849D9" w:rsidRPr="000C7B0C" w:rsidRDefault="000F03E7" w:rsidP="00990AE4">
      <w:pPr>
        <w:spacing w:line="48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автоматический шлагбаум</w:t>
      </w:r>
      <w:r w:rsidR="000849D9" w:rsidRPr="000C7B0C">
        <w:rPr>
          <w:rFonts w:ascii="Times New Roman" w:hAnsi="Times New Roman" w:cs="Times New Roman"/>
        </w:rPr>
        <w:t xml:space="preserve"> – «GAME </w:t>
      </w:r>
      <w:proofErr w:type="spellStart"/>
      <w:r w:rsidR="000849D9" w:rsidRPr="000C7B0C">
        <w:rPr>
          <w:rFonts w:ascii="Times New Roman" w:hAnsi="Times New Roman" w:cs="Times New Roman"/>
        </w:rPr>
        <w:t>Gard</w:t>
      </w:r>
      <w:proofErr w:type="spellEnd"/>
      <w:r w:rsidR="000849D9" w:rsidRPr="000C7B0C">
        <w:rPr>
          <w:rFonts w:ascii="Times New Roman" w:hAnsi="Times New Roman" w:cs="Times New Roman"/>
        </w:rPr>
        <w:t xml:space="preserve"> 3750»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Модель G3750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Класс защиты IP 54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Напряжение питания, В ~220 (50/60 Гц)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Напряжение питания мотора, В =24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Максимальная мощность, Вт 300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Максимальный ток двигателя, А 15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Время полного открывания, с 2-6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Интенсивность использования,</w:t>
      </w:r>
      <w:r w:rsidR="000C7B0C">
        <w:rPr>
          <w:rFonts w:ascii="Times New Roman" w:hAnsi="Times New Roman"/>
        </w:rPr>
        <w:t xml:space="preserve"> </w:t>
      </w:r>
      <w:r w:rsidRPr="000C7B0C">
        <w:rPr>
          <w:rFonts w:ascii="Times New Roman" w:hAnsi="Times New Roman"/>
        </w:rPr>
        <w:t xml:space="preserve">%    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Интенсивное использование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 xml:space="preserve">Вращающий момент, </w:t>
      </w:r>
      <w:proofErr w:type="spellStart"/>
      <w:r w:rsidRPr="000C7B0C">
        <w:rPr>
          <w:rFonts w:ascii="Times New Roman" w:hAnsi="Times New Roman"/>
        </w:rPr>
        <w:t>Нм</w:t>
      </w:r>
      <w:proofErr w:type="spellEnd"/>
      <w:r w:rsidRPr="000C7B0C">
        <w:rPr>
          <w:rFonts w:ascii="Times New Roman" w:hAnsi="Times New Roman"/>
        </w:rPr>
        <w:t xml:space="preserve"> 200</w:t>
      </w:r>
    </w:p>
    <w:p w:rsidR="005A7F39" w:rsidRPr="000C7B0C" w:rsidRDefault="005A7F39" w:rsidP="005A7F39">
      <w:pPr>
        <w:rPr>
          <w:rFonts w:ascii="Times New Roman" w:hAnsi="Times New Roman"/>
        </w:rPr>
      </w:pPr>
      <w:r w:rsidRPr="000C7B0C">
        <w:rPr>
          <w:rFonts w:ascii="Times New Roman" w:hAnsi="Times New Roman"/>
        </w:rPr>
        <w:t>Диапазон рабочих температур, °С -20 +55</w:t>
      </w:r>
    </w:p>
    <w:p w:rsidR="00E85227" w:rsidRPr="000C7B0C" w:rsidRDefault="000A7E01" w:rsidP="000A7E01">
      <w:pPr>
        <w:pStyle w:val="2"/>
        <w:numPr>
          <w:ilvl w:val="1"/>
          <w:numId w:val="4"/>
        </w:numPr>
        <w:rPr>
          <w:sz w:val="24"/>
          <w:szCs w:val="24"/>
        </w:rPr>
      </w:pPr>
      <w:r w:rsidRPr="000C7B0C">
        <w:rPr>
          <w:sz w:val="24"/>
          <w:szCs w:val="24"/>
        </w:rPr>
        <w:t xml:space="preserve"> </w:t>
      </w:r>
      <w:r w:rsidR="000516BC" w:rsidRPr="000C7B0C">
        <w:rPr>
          <w:sz w:val="24"/>
          <w:szCs w:val="24"/>
        </w:rPr>
        <w:t xml:space="preserve">Разрешение на проведение строительных работ: </w:t>
      </w:r>
    </w:p>
    <w:p w:rsidR="00E85227" w:rsidRPr="000C7B0C" w:rsidRDefault="000516BC" w:rsidP="00990AE4">
      <w:pPr>
        <w:ind w:firstLine="851"/>
        <w:jc w:val="both"/>
        <w:rPr>
          <w:rFonts w:ascii="Times New Roman" w:hAnsi="Times New Roman"/>
        </w:rPr>
      </w:pPr>
      <w:r w:rsidRPr="000C7B0C">
        <w:rPr>
          <w:rFonts w:ascii="Times New Roman" w:hAnsi="Times New Roman"/>
        </w:rPr>
        <w:t>В соответствии с Постановлением Правительства Москвы от 27.08.2013 г. №</w:t>
      </w:r>
      <w:r w:rsidR="000C7B0C">
        <w:rPr>
          <w:rFonts w:ascii="Times New Roman" w:hAnsi="Times New Roman"/>
        </w:rPr>
        <w:t xml:space="preserve"> </w:t>
      </w:r>
      <w:r w:rsidRPr="000C7B0C">
        <w:rPr>
          <w:rFonts w:ascii="Times New Roman" w:hAnsi="Times New Roman"/>
        </w:rPr>
        <w:t>432-ПП "О видах, параметрах и характеристиках объектов благоустройства территории, для размещения которых не требуется получение разрешения на строительство, и видах работ по изменению объектов капитального строительства и (или) их частей, не затрагивающих конструктивные и иные характеристики их надежности и безопасности, не нарушающих права третьих лиц и не превышающих предельные параметры разрешенного строительства, реконструкции, установленные градостроительными планами соответствующих земельных участков, для выполнения которых не требуется получение разрешения на строительство" разрешение на проведение строительных работ по установке шлагбаумов с организацией оснований с заглублением до 0.3 м не требуется.</w:t>
      </w:r>
    </w:p>
    <w:p w:rsidR="00E85227" w:rsidRPr="000C7B0C" w:rsidRDefault="000849D9" w:rsidP="004217FE">
      <w:pPr>
        <w:pStyle w:val="2"/>
        <w:numPr>
          <w:ilvl w:val="1"/>
          <w:numId w:val="4"/>
        </w:numPr>
        <w:spacing w:after="0"/>
        <w:rPr>
          <w:sz w:val="24"/>
          <w:szCs w:val="24"/>
        </w:rPr>
      </w:pPr>
      <w:r w:rsidRPr="000C7B0C">
        <w:rPr>
          <w:sz w:val="24"/>
          <w:szCs w:val="24"/>
        </w:rPr>
        <w:t xml:space="preserve"> </w:t>
      </w:r>
      <w:r w:rsidR="000516BC" w:rsidRPr="000C7B0C">
        <w:rPr>
          <w:sz w:val="24"/>
          <w:szCs w:val="24"/>
        </w:rPr>
        <w:t>Порядок работы при отсутствии напряжения</w:t>
      </w:r>
    </w:p>
    <w:p w:rsidR="00E85227" w:rsidRPr="000C7B0C" w:rsidRDefault="000516BC" w:rsidP="006E2989">
      <w:pPr>
        <w:pStyle w:val="af7"/>
        <w:spacing w:before="0" w:after="240"/>
        <w:ind w:firstLine="709"/>
        <w:jc w:val="both"/>
      </w:pPr>
      <w:r w:rsidRPr="000C7B0C">
        <w:t>Система управления позволяет поднимать и опускать стрелу шлагбаума вручную при отключении электропитания. Для этого необходимо</w:t>
      </w:r>
      <w:r w:rsidRPr="000C7B0C">
        <w:rPr>
          <w:rStyle w:val="apple-converted-space"/>
        </w:rPr>
        <w:t xml:space="preserve"> </w:t>
      </w:r>
      <w:r w:rsidRPr="000C7B0C">
        <w:t xml:space="preserve">произвести разблокировку электропривода. </w:t>
      </w:r>
    </w:p>
    <w:p w:rsidR="00E85227" w:rsidRDefault="000516BC" w:rsidP="004217FE">
      <w:pPr>
        <w:pStyle w:val="af7"/>
        <w:jc w:val="both"/>
      </w:pPr>
      <w:r w:rsidRPr="000C7B0C">
        <w:t>Порядок разблокировки элек</w:t>
      </w:r>
      <w:r w:rsidR="00E76F02">
        <w:t>тропривода приведен на Рисунке:</w:t>
      </w:r>
    </w:p>
    <w:p w:rsidR="00E76F02" w:rsidRPr="000C7B0C" w:rsidRDefault="00E76F02" w:rsidP="004217FE">
      <w:pPr>
        <w:pStyle w:val="af7"/>
        <w:jc w:val="both"/>
      </w:pPr>
    </w:p>
    <w:p w:rsidR="00E85227" w:rsidRDefault="00073F87">
      <w:pPr>
        <w:pStyle w:val="af7"/>
      </w:pPr>
      <w:r>
        <w:rPr>
          <w:noProof/>
          <w:lang w:eastAsia="ru-RU"/>
        </w:rPr>
        <w:lastRenderedPageBreak/>
        <w:drawing>
          <wp:inline distT="0" distB="0" distL="0" distR="0" wp14:anchorId="601DBC80" wp14:editId="6FD57408">
            <wp:extent cx="5882640" cy="60426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6042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7" w:rsidRPr="004217FE" w:rsidRDefault="000516BC" w:rsidP="004217FE">
      <w:pPr>
        <w:pStyle w:val="af7"/>
        <w:ind w:firstLine="709"/>
        <w:jc w:val="both"/>
        <w:rPr>
          <w:szCs w:val="22"/>
        </w:rPr>
      </w:pPr>
      <w:r w:rsidRPr="00404255">
        <w:rPr>
          <w:szCs w:val="22"/>
        </w:rPr>
        <w:t>После разблокировки привода ст</w:t>
      </w:r>
      <w:r w:rsidR="00404255" w:rsidRPr="00404255">
        <w:rPr>
          <w:szCs w:val="22"/>
        </w:rPr>
        <w:t>р</w:t>
      </w:r>
      <w:r w:rsidRPr="00404255">
        <w:rPr>
          <w:szCs w:val="22"/>
        </w:rPr>
        <w:t>елу можно поднять и опустить вручную</w:t>
      </w:r>
      <w:r w:rsidR="00404255">
        <w:rPr>
          <w:szCs w:val="22"/>
        </w:rPr>
        <w:t>.</w:t>
      </w:r>
    </w:p>
    <w:p w:rsidR="00A81729" w:rsidRPr="000A7E01" w:rsidRDefault="00A81729" w:rsidP="00A81729">
      <w:pPr>
        <w:pStyle w:val="af8"/>
        <w:ind w:left="0" w:firstLine="709"/>
        <w:jc w:val="both"/>
        <w:rPr>
          <w:rFonts w:ascii="Times New Roman" w:hAnsi="Times New Roman"/>
          <w:lang w:eastAsia="ru-RU"/>
        </w:rPr>
      </w:pPr>
      <w:r w:rsidRPr="000A7E01">
        <w:rPr>
          <w:rFonts w:ascii="Times New Roman" w:hAnsi="Times New Roman"/>
          <w:lang w:eastAsia="ru-RU"/>
        </w:rPr>
        <w:t>- открывает</w:t>
      </w:r>
      <w:r>
        <w:rPr>
          <w:rFonts w:ascii="Times New Roman" w:hAnsi="Times New Roman"/>
          <w:lang w:eastAsia="ru-RU"/>
        </w:rPr>
        <w:t>ся</w:t>
      </w:r>
      <w:r w:rsidRPr="000A7E01">
        <w:rPr>
          <w:rFonts w:ascii="Times New Roman" w:hAnsi="Times New Roman"/>
          <w:lang w:eastAsia="ru-RU"/>
        </w:rPr>
        <w:t xml:space="preserve"> шлаг</w:t>
      </w:r>
      <w:r>
        <w:rPr>
          <w:rFonts w:ascii="Times New Roman" w:hAnsi="Times New Roman"/>
          <w:lang w:eastAsia="ru-RU"/>
        </w:rPr>
        <w:t>баум по телефонному звонку</w:t>
      </w:r>
      <w:bookmarkStart w:id="0" w:name="_GoBack"/>
      <w:bookmarkEnd w:id="0"/>
      <w:r w:rsidRPr="000A7E01">
        <w:rPr>
          <w:rFonts w:ascii="Times New Roman" w:hAnsi="Times New Roman"/>
          <w:lang w:eastAsia="ru-RU"/>
        </w:rPr>
        <w:t>, передав сигнал на блок управления GSM.</w:t>
      </w:r>
    </w:p>
    <w:p w:rsidR="000516BC" w:rsidRDefault="000516BC" w:rsidP="00A07F78">
      <w:pPr>
        <w:pStyle w:val="16"/>
        <w:rPr>
          <w:sz w:val="24"/>
          <w:szCs w:val="24"/>
        </w:rPr>
      </w:pPr>
    </w:p>
    <w:sectPr w:rsidR="000516BC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ACE44E1"/>
    <w:multiLevelType w:val="multilevel"/>
    <w:tmpl w:val="409C0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29E26C17"/>
    <w:multiLevelType w:val="multilevel"/>
    <w:tmpl w:val="B0149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8935078"/>
    <w:multiLevelType w:val="multilevel"/>
    <w:tmpl w:val="8CBA2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F532E6"/>
    <w:multiLevelType w:val="hybridMultilevel"/>
    <w:tmpl w:val="B8180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2"/>
    <w:rsid w:val="00034241"/>
    <w:rsid w:val="00034528"/>
    <w:rsid w:val="000516BC"/>
    <w:rsid w:val="00073F87"/>
    <w:rsid w:val="000849D9"/>
    <w:rsid w:val="000A7E01"/>
    <w:rsid w:val="000C7B0C"/>
    <w:rsid w:val="000E45A7"/>
    <w:rsid w:val="000F03E7"/>
    <w:rsid w:val="001734A7"/>
    <w:rsid w:val="0023050E"/>
    <w:rsid w:val="002725C7"/>
    <w:rsid w:val="002D1A52"/>
    <w:rsid w:val="002F22CE"/>
    <w:rsid w:val="003522CC"/>
    <w:rsid w:val="00361421"/>
    <w:rsid w:val="00404255"/>
    <w:rsid w:val="00407D09"/>
    <w:rsid w:val="004217FE"/>
    <w:rsid w:val="004719E2"/>
    <w:rsid w:val="00534CD0"/>
    <w:rsid w:val="005A391D"/>
    <w:rsid w:val="005A7F39"/>
    <w:rsid w:val="005C5D71"/>
    <w:rsid w:val="006077DF"/>
    <w:rsid w:val="00655EE3"/>
    <w:rsid w:val="00662016"/>
    <w:rsid w:val="006C108B"/>
    <w:rsid w:val="006E2989"/>
    <w:rsid w:val="006F0820"/>
    <w:rsid w:val="006F465B"/>
    <w:rsid w:val="00767B64"/>
    <w:rsid w:val="00822692"/>
    <w:rsid w:val="0082382C"/>
    <w:rsid w:val="008417F3"/>
    <w:rsid w:val="008501FC"/>
    <w:rsid w:val="00927D62"/>
    <w:rsid w:val="00990AE4"/>
    <w:rsid w:val="00A07F78"/>
    <w:rsid w:val="00A21605"/>
    <w:rsid w:val="00A678B6"/>
    <w:rsid w:val="00A73199"/>
    <w:rsid w:val="00A81729"/>
    <w:rsid w:val="00B46071"/>
    <w:rsid w:val="00BD4E13"/>
    <w:rsid w:val="00C51E8C"/>
    <w:rsid w:val="00C569A1"/>
    <w:rsid w:val="00C62F98"/>
    <w:rsid w:val="00D03DF5"/>
    <w:rsid w:val="00D64A35"/>
    <w:rsid w:val="00E76F02"/>
    <w:rsid w:val="00E85227"/>
    <w:rsid w:val="00F33AA3"/>
    <w:rsid w:val="00F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0EC"/>
  <w15:docId w15:val="{B79CF424-17B5-4352-8E1F-D888EA72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 w:line="360" w:lineRule="auto"/>
      <w:ind w:firstLine="851"/>
      <w:jc w:val="both"/>
      <w:outlineLvl w:val="0"/>
    </w:pPr>
    <w:rPr>
      <w:rFonts w:ascii="Times New Roman" w:eastAsia="Times New Roman" w:hAnsi="Times New Roman" w:cs="Arial"/>
      <w:b/>
      <w:bCs/>
      <w:color w:val="auto"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 w:line="360" w:lineRule="auto"/>
      <w:ind w:firstLine="851"/>
      <w:jc w:val="both"/>
      <w:outlineLvl w:val="1"/>
    </w:pPr>
    <w:rPr>
      <w:rFonts w:ascii="Times New Roman" w:eastAsia="Times New Roman" w:hAnsi="Times New Roman" w:cs="Arial"/>
      <w:b/>
      <w:bCs/>
      <w:iCs/>
      <w:color w:val="auto"/>
      <w:sz w:val="30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 w:line="360" w:lineRule="auto"/>
      <w:ind w:firstLine="851"/>
      <w:jc w:val="both"/>
      <w:outlineLvl w:val="2"/>
    </w:pPr>
    <w:rPr>
      <w:rFonts w:ascii="Times New Roman" w:eastAsia="Times New Roman" w:hAnsi="Times New Roman" w:cs="Arial"/>
      <w:b/>
      <w:bCs/>
      <w:color w:val="auto"/>
      <w:sz w:val="28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 w:line="360" w:lineRule="auto"/>
      <w:ind w:firstLine="851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30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310pt">
    <w:name w:val="Основной текст (3) + 10 pt;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311pt">
    <w:name w:val="Основной текст (3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-311pt">
    <w:name w:val="WW-Основной текст (3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49pt">
    <w:name w:val="Основной текст (4) + 9 pt;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1">
    <w:name w:val="Основной текст (4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50">
    <w:name w:val="Основной текст (5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20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9pt">
    <w:name w:val="Заголовок №2 + 9 pt;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21">
    <w:name w:val="Заголовок №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a4">
    <w:name w:val="Подпись к таблиц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5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  <w:u w:val="single"/>
    </w:rPr>
  </w:style>
  <w:style w:type="character" w:customStyle="1" w:styleId="a6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3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9pt0">
    <w:name w:val="Основной текст (2) + 9 pt;Не полужирный;Не 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95pt">
    <w:name w:val="Основной текст + 9;5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7">
    <w:name w:val="Верхний колонтитул Знак"/>
    <w:rPr>
      <w:color w:val="000000"/>
    </w:rPr>
  </w:style>
  <w:style w:type="character" w:customStyle="1" w:styleId="a8">
    <w:name w:val="Нижний колонтитул Знак"/>
    <w:rPr>
      <w:color w:val="000000"/>
    </w:rPr>
  </w:style>
  <w:style w:type="character" w:customStyle="1" w:styleId="12">
    <w:name w:val="Заголовок 1 Знак"/>
    <w:rPr>
      <w:rFonts w:ascii="Times New Roman" w:eastAsia="Times New Roman" w:hAnsi="Times New Roman" w:cs="Arial"/>
      <w:b/>
      <w:bCs/>
      <w:kern w:val="1"/>
      <w:sz w:val="32"/>
      <w:szCs w:val="32"/>
    </w:rPr>
  </w:style>
  <w:style w:type="character" w:customStyle="1" w:styleId="24">
    <w:name w:val="Заголовок 2 Знак"/>
    <w:rPr>
      <w:rFonts w:ascii="Times New Roman" w:eastAsia="Times New Roman" w:hAnsi="Times New Roman" w:cs="Arial"/>
      <w:b/>
      <w:bCs/>
      <w:iCs/>
      <w:sz w:val="30"/>
      <w:szCs w:val="28"/>
    </w:rPr>
  </w:style>
  <w:style w:type="character" w:customStyle="1" w:styleId="32">
    <w:name w:val="Заголовок 3 Знак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2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rPr>
      <w:rFonts w:ascii="Times New Roman" w:eastAsia="Times New Roman" w:hAnsi="Times New Roman" w:cs="Times New Roman"/>
      <w:b/>
      <w:sz w:val="28"/>
      <w:szCs w:val="28"/>
    </w:rPr>
  </w:style>
  <w:style w:type="character" w:styleId="a9">
    <w:name w:val="Emphasis"/>
    <w:qFormat/>
    <w:rPr>
      <w:i/>
      <w:iCs/>
    </w:rPr>
  </w:style>
  <w:style w:type="character" w:customStyle="1" w:styleId="apple-converted-space">
    <w:name w:val="apple-converted-space"/>
    <w:basedOn w:val="1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15">
    <w:name w:val="Заголовок №1"/>
    <w:basedOn w:val="a"/>
    <w:pPr>
      <w:shd w:val="clear" w:color="auto" w:fill="FFFFFF"/>
      <w:spacing w:line="29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pPr>
      <w:shd w:val="clear" w:color="auto" w:fill="FFFFFF"/>
      <w:spacing w:after="240" w:line="29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3">
    <w:name w:val="Основной текст (4)"/>
    <w:basedOn w:val="a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2">
    <w:name w:val="Основной текст (5)"/>
    <w:basedOn w:val="a"/>
    <w:pPr>
      <w:shd w:val="clear" w:color="auto" w:fill="FFFFFF"/>
      <w:spacing w:before="420" w:line="20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Заголовок №2"/>
    <w:basedOn w:val="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e">
    <w:name w:val="Подпись к таблице"/>
    <w:basedOn w:val="a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16">
    <w:name w:val="Основной текст1"/>
    <w:basedOn w:val="a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customStyle="1" w:styleId="af1">
    <w:name w:val="Содержимое врезки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Блочная цитата"/>
    <w:basedOn w:val="a"/>
    <w:pPr>
      <w:spacing w:after="283"/>
      <w:ind w:left="567" w:right="567"/>
    </w:pPr>
  </w:style>
  <w:style w:type="paragraph" w:styleId="af5">
    <w:name w:val="Title"/>
    <w:basedOn w:val="13"/>
    <w:next w:val="ab"/>
    <w:qFormat/>
    <w:pPr>
      <w:jc w:val="center"/>
    </w:pPr>
    <w:rPr>
      <w:b/>
      <w:bCs/>
      <w:sz w:val="56"/>
      <w:szCs w:val="56"/>
    </w:rPr>
  </w:style>
  <w:style w:type="paragraph" w:styleId="af6">
    <w:name w:val="Subtitle"/>
    <w:basedOn w:val="13"/>
    <w:next w:val="ab"/>
    <w:qFormat/>
    <w:pPr>
      <w:spacing w:before="60"/>
      <w:jc w:val="center"/>
    </w:pPr>
    <w:rPr>
      <w:sz w:val="36"/>
      <w:szCs w:val="36"/>
    </w:rPr>
  </w:style>
  <w:style w:type="paragraph" w:styleId="af7">
    <w:name w:val="Normal (Web)"/>
    <w:basedOn w:val="a"/>
    <w:pPr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7">
    <w:name w:val="Название объекта1"/>
    <w:basedOn w:val="a"/>
    <w:next w:val="a"/>
    <w:pPr>
      <w:suppressAutoHyphens w:val="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8">
    <w:name w:val="List Paragraph"/>
    <w:basedOn w:val="a"/>
    <w:uiPriority w:val="99"/>
    <w:qFormat/>
    <w:pPr>
      <w:suppressAutoHyphens w:val="0"/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6620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2016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Антон</cp:lastModifiedBy>
  <cp:revision>3</cp:revision>
  <cp:lastPrinted>2018-08-20T13:50:00Z</cp:lastPrinted>
  <dcterms:created xsi:type="dcterms:W3CDTF">2023-01-16T05:39:00Z</dcterms:created>
  <dcterms:modified xsi:type="dcterms:W3CDTF">2023-01-16T07:13:00Z</dcterms:modified>
</cp:coreProperties>
</file>